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C2 L4 Moving Students Along the Self-Regulation Continuum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1:</w:t>
      </w:r>
      <w:r w:rsidDel="00000000" w:rsidR="00000000" w:rsidRPr="00000000">
        <w:rPr>
          <w:rtl w:val="0"/>
        </w:rPr>
        <w:t xml:space="preserve"> Key Terms Matching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Instruction:</w:t>
      </w:r>
      <w:r w:rsidDel="00000000" w:rsidR="00000000" w:rsidRPr="00000000">
        <w:rPr>
          <w:rtl w:val="0"/>
        </w:rPr>
        <w:t xml:space="preserve"> Enter the letter of the of the correct definition from the column on the right next to the key word that you think best defines the term. 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"/>
        <w:gridCol w:w="2430"/>
        <w:gridCol w:w="630"/>
        <w:gridCol w:w="5665"/>
        <w:tblGridChange w:id="0">
          <w:tblGrid>
            <w:gridCol w:w="625"/>
            <w:gridCol w:w="2430"/>
            <w:gridCol w:w="630"/>
            <w:gridCol w:w="5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05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06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Key Term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08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Definitions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Competence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Cannot perform because of a lack of skill, fluency in the skill, or knowledge of expectation.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Relatedness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Choosing to act in a specific way so as to meet a need.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Autonomy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purpose of a behavior.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Skill Deficit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Perceived ability to succeed at what is to be done; Self-Efficacy.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Performance Deficit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Being in control of one’s life or actions; Having an internal locus of causality.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Function of behavior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Feeling connected with others; sense of belonging.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1:</w:t>
      </w:r>
      <w:r w:rsidDel="00000000" w:rsidR="00000000" w:rsidRPr="00000000">
        <w:rPr>
          <w:rtl w:val="0"/>
        </w:rPr>
        <w:t xml:space="preserve"> Answer Key: Key Terms Matching Activity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Instruction:</w:t>
      </w:r>
      <w:r w:rsidDel="00000000" w:rsidR="00000000" w:rsidRPr="00000000">
        <w:rPr>
          <w:rtl w:val="0"/>
        </w:rPr>
        <w:t xml:space="preserve"> Use the answer key, below, to check your answers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"/>
        <w:gridCol w:w="2430"/>
        <w:gridCol w:w="630"/>
        <w:gridCol w:w="5665"/>
        <w:tblGridChange w:id="0">
          <w:tblGrid>
            <w:gridCol w:w="625"/>
            <w:gridCol w:w="2430"/>
            <w:gridCol w:w="630"/>
            <w:gridCol w:w="5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28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Key Term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2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Definitions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Competence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Can’t do; cannot perform because of a lack of skill, fluency in the skill, or knowledge of expectation.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Relatedness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Won’t do; choosing to act in a specific way so as to meet a need.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Autonomy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purpose of a behavior.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Skill Deficit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Perceived ability to succeed at what is to be done; Self-Efficacy.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Performance Deficit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Being in control of one’s life or actions; Having an internal locus of causality.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Function of behavior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Feeling connected with others; sense of belonging.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QUIZ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Instructions: For each of the 8 Effective Teaching and Learning Practice listed below, identify which of the 3 psychological need(s) is/are supported by that practice. Provide your rationale in the space beneath each  response.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expected behaviors are taught and practiced?</w:t>
        <w:br w:type="textWrapping"/>
      </w:r>
    </w:p>
    <w:tbl>
      <w:tblPr>
        <w:tblStyle w:val="Table3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10"/>
        <w:gridCol w:w="7365"/>
        <w:tblGridChange w:id="0">
          <w:tblGrid>
            <w:gridCol w:w="1710"/>
            <w:gridCol w:w="73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classroom procedures are taught and practiced?</w:t>
        <w:br w:type="textWrapping"/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expected behaviors are encouraged?</w:t>
        <w:br w:type="textWrapping"/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an instructional approach is used to discourage unexpected behaviors?</w:t>
        <w:br w:type="textWrapping"/>
      </w:r>
    </w:p>
    <w:tbl>
      <w:tblPr>
        <w:tblStyle w:val="Table6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teachers actively supervise students?</w:t>
        <w:br w:type="textWrapping"/>
      </w:r>
    </w:p>
    <w:tbl>
      <w:tblPr>
        <w:tblStyle w:val="Table7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teachers give students high rates of opportunities to respond?</w:t>
        <w:br w:type="textWrapping"/>
      </w:r>
    </w:p>
    <w:tbl>
      <w:tblPr>
        <w:tblStyle w:val="Table8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teachers sequence activities to build momentum and create brain breaks, and provide students with choice?</w:t>
      </w:r>
    </w:p>
    <w:tbl>
      <w:tblPr>
        <w:tblStyle w:val="Table9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3-psychological needs are supported when task difficulty is differentiated based on individual student needs?</w:t>
      </w:r>
    </w:p>
    <w:tbl>
      <w:tblPr>
        <w:tblStyle w:val="Table10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5"/>
        <w:gridCol w:w="7645"/>
        <w:tblGridChange w:id="0">
          <w:tblGrid>
            <w:gridCol w:w="1705"/>
            <w:gridCol w:w="7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A) Competence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B) Relatedness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C) Autonomy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Elevator Speech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b w:val="1"/>
          <w:rtl w:val="0"/>
        </w:rPr>
        <w:t xml:space="preserve">Instructions: </w:t>
      </w:r>
      <w:r w:rsidDel="00000000" w:rsidR="00000000" w:rsidRPr="00000000">
        <w:rPr>
          <w:rtl w:val="0"/>
        </w:rPr>
        <w:t xml:space="preserve">Imagine you are talking to a teacher who claims that they don’t believe in giving kids rewards. How would you summarize what we’ve talked about into a brief elevator speech that you could give while traveling 1-5 floors? Pause the video while you come up with your answer.</w:t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86C7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86C7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86C7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86C7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86C7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86C7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86C7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86C7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86C7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86C7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86C7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86C7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86C7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86C7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86C7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86C7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86C7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86C7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86C7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6C7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86C7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6C7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86C7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86C7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86C7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86C7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86C7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6C7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86C7A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B86C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DgQl1xoSAb+cX1KZKAe7QmdFA==">CgMxLjA4AHIhMWJWa3BqMjJGSkc2ZWIyZVFWSXpMNUJaRDlydkZEUFNU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2024-09-27T18:49:00Z</dcterms:created>
  <dc:creator>Way, Gordon</dc:creator>
</cp:coreProperties>
</file>