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31" w:lineRule="auto"/>
        <w:ind w:left="3291" w:right="3550" w:firstLine="0"/>
        <w:jc w:val="center"/>
        <w:rPr>
          <w:rFonts w:ascii="Antenna-Bold" w:cs="Antenna-Bold" w:eastAsia="Antenna-Bold" w:hAnsi="Antenna-Bold"/>
          <w:b w:val="1"/>
          <w:color w:val="000000"/>
          <w:sz w:val="24"/>
          <w:szCs w:val="24"/>
        </w:rPr>
      </w:pPr>
      <w:r w:rsidDel="00000000" w:rsidR="00000000" w:rsidRPr="00000000">
        <w:rPr>
          <w:rFonts w:ascii="Antenna-Bold" w:cs="Antenna-Bold" w:eastAsia="Antenna-Bold" w:hAnsi="Antenna-Bold"/>
          <w:b w:val="1"/>
          <w:color w:val="000000"/>
          <w:sz w:val="24"/>
          <w:szCs w:val="24"/>
          <w:rtl w:val="0"/>
        </w:rPr>
        <w:t xml:space="preserve">Tier 1 Action Planning Checklist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ntenna-Bold" w:cs="Antenna-Bold" w:eastAsia="Antenna-Bold" w:hAnsi="Antenna-Bold"/>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384"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The skills and products that are pivotal to MO SW-PBS are identified below and organized by the Es- sential Components. Used to guide team action planning, the specific content related to each of these skills or products will be gradually included in your training and technical assistance process. As such, it creates a roadmap of what should be in place to ensure a positive, proactive and instructional approach to social and behavioral skills.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ntenna-Regular" w:cs="Antenna-Regular" w:eastAsia="Antenna-Regular" w:hAnsi="Antenna-Regular"/>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pageBreakBefore w:val="0"/>
        <w:tabs>
          <w:tab w:val="left" w:pos="6843"/>
          <w:tab w:val="left" w:pos="7438"/>
          <w:tab w:val="left" w:pos="10188"/>
        </w:tabs>
        <w:spacing w:before="65" w:lineRule="auto"/>
        <w:ind w:left="100" w:firstLine="0"/>
        <w:rPr>
          <w:sz w:val="23"/>
          <w:szCs w:val="23"/>
        </w:rPr>
      </w:pPr>
      <w:r w:rsidDel="00000000" w:rsidR="00000000" w:rsidRPr="00000000">
        <w:rPr>
          <w:color w:val="231f20"/>
          <w:sz w:val="23"/>
          <w:szCs w:val="23"/>
          <w:rtl w:val="0"/>
        </w:rPr>
        <w:t xml:space="preserve">School:</w:t>
      </w:r>
      <w:r w:rsidDel="00000000" w:rsidR="00000000" w:rsidRPr="00000000">
        <w:rPr>
          <w:color w:val="231f20"/>
          <w:sz w:val="23"/>
          <w:szCs w:val="23"/>
          <w:u w:val="single"/>
          <w:rtl w:val="0"/>
        </w:rPr>
        <w:t xml:space="preserve"> </w:t>
        <w:tab/>
      </w:r>
      <w:r w:rsidDel="00000000" w:rsidR="00000000" w:rsidRPr="00000000">
        <w:rPr>
          <w:color w:val="231f20"/>
          <w:sz w:val="23"/>
          <w:szCs w:val="23"/>
          <w:rtl w:val="0"/>
        </w:rPr>
        <w:tab/>
        <w:t xml:space="preserve">Date:</w:t>
      </w:r>
      <w:r w:rsidDel="00000000" w:rsidR="00000000" w:rsidRPr="00000000">
        <w:rPr>
          <w:color w:val="231f20"/>
          <w:sz w:val="23"/>
          <w:szCs w:val="23"/>
          <w:u w:val="single"/>
          <w:rtl w:val="0"/>
        </w:rPr>
        <w:t xml:space="preserve"> </w:t>
        <w:tab/>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ntenna-Regular" w:cs="Antenna-Regular" w:eastAsia="Antenna-Regular" w:hAnsi="Antenna-Regular"/>
          <w:b w:val="0"/>
          <w:i w:val="0"/>
          <w:smallCaps w:val="0"/>
          <w:strike w:val="0"/>
          <w:color w:val="000000"/>
          <w:sz w:val="23"/>
          <w:szCs w:val="23"/>
          <w:u w:val="none"/>
          <w:shd w:fill="auto" w:val="clear"/>
          <w:vertAlign w:val="baseline"/>
        </w:rPr>
      </w:pPr>
      <w:r w:rsidDel="00000000" w:rsidR="00000000" w:rsidRPr="00000000">
        <w:rPr>
          <w:rtl w:val="0"/>
        </w:rPr>
      </w:r>
    </w:p>
    <w:tbl>
      <w:tblPr>
        <w:tblStyle w:val="Table1"/>
        <w:tblW w:w="10337.0" w:type="dxa"/>
        <w:jc w:val="left"/>
        <w:tblInd w:w="12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7305"/>
        <w:gridCol w:w="3032"/>
        <w:tblGridChange w:id="0">
          <w:tblGrid>
            <w:gridCol w:w="7305"/>
            <w:gridCol w:w="3032"/>
          </w:tblGrid>
        </w:tblGridChange>
      </w:tblGrid>
      <w:tr>
        <w:trPr>
          <w:cantSplit w:val="0"/>
          <w:trHeight w:val="324"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0" w:lineRule="auto"/>
              <w:ind w:left="1656" w:right="1637" w:firstLine="0"/>
              <w:jc w:val="center"/>
              <w:rPr>
                <w:rFonts w:ascii="Antenna-Medium" w:cs="Antenna-Medium" w:eastAsia="Antenna-Medium" w:hAnsi="Antenna-Medium"/>
                <w:b w:val="0"/>
                <w:i w:val="0"/>
                <w:smallCaps w:val="0"/>
                <w:strike w:val="0"/>
                <w:color w:val="000000"/>
                <w:sz w:val="23"/>
                <w:szCs w:val="23"/>
                <w:u w:val="none"/>
                <w:shd w:fill="auto" w:val="clear"/>
                <w:vertAlign w:val="baseline"/>
              </w:rPr>
            </w:pPr>
            <w:r w:rsidDel="00000000" w:rsidR="00000000" w:rsidRPr="00000000">
              <w:rPr>
                <w:rFonts w:ascii="Antenna-Medium" w:cs="Antenna-Medium" w:eastAsia="Antenna-Medium" w:hAnsi="Antenna-Medium"/>
                <w:b w:val="0"/>
                <w:i w:val="0"/>
                <w:smallCaps w:val="0"/>
                <w:strike w:val="0"/>
                <w:color w:val="231f20"/>
                <w:sz w:val="23"/>
                <w:szCs w:val="23"/>
                <w:u w:val="none"/>
                <w:shd w:fill="auto" w:val="clear"/>
                <w:vertAlign w:val="baseline"/>
                <w:rtl w:val="0"/>
              </w:rPr>
              <w:t xml:space="preserve">Common Purpose and Philosophy</w:t>
            </w:r>
            <w:r w:rsidDel="00000000" w:rsidR="00000000" w:rsidRPr="00000000">
              <w:rPr>
                <w:rtl w:val="0"/>
              </w:rPr>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0" w:lineRule="auto"/>
              <w:ind w:left="802" w:right="0" w:firstLine="0"/>
              <w:jc w:val="left"/>
              <w:rPr>
                <w:rFonts w:ascii="Antenna-Medium" w:cs="Antenna-Medium" w:eastAsia="Antenna-Medium" w:hAnsi="Antenna-Medium"/>
                <w:b w:val="0"/>
                <w:i w:val="0"/>
                <w:smallCaps w:val="0"/>
                <w:strike w:val="0"/>
                <w:color w:val="000000"/>
                <w:sz w:val="23"/>
                <w:szCs w:val="23"/>
                <w:u w:val="none"/>
                <w:shd w:fill="auto" w:val="clear"/>
                <w:vertAlign w:val="baseline"/>
              </w:rPr>
            </w:pPr>
            <w:r w:rsidDel="00000000" w:rsidR="00000000" w:rsidRPr="00000000">
              <w:rPr>
                <w:rFonts w:ascii="Antenna-Medium" w:cs="Antenna-Medium" w:eastAsia="Antenna-Medium" w:hAnsi="Antenna-Medium"/>
                <w:b w:val="0"/>
                <w:i w:val="0"/>
                <w:smallCaps w:val="0"/>
                <w:strike w:val="0"/>
                <w:color w:val="231f20"/>
                <w:sz w:val="23"/>
                <w:szCs w:val="23"/>
                <w:u w:val="none"/>
                <w:shd w:fill="auto" w:val="clear"/>
                <w:vertAlign w:val="baseline"/>
                <w:rtl w:val="0"/>
              </w:rPr>
              <w:t xml:space="preserve">√ Developed</w:t>
            </w:r>
            <w:r w:rsidDel="00000000" w:rsidR="00000000" w:rsidRPr="00000000">
              <w:rPr>
                <w:rtl w:val="0"/>
              </w:rPr>
            </w:r>
          </w:p>
        </w:tc>
      </w:tr>
      <w:tr>
        <w:trPr>
          <w:cantSplit w:val="0"/>
          <w:trHeight w:val="554"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12"/>
              </w:tabs>
              <w:spacing w:after="0" w:before="163" w:line="240" w:lineRule="auto"/>
              <w:ind w:left="142"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1.</w:t>
              <w:tab/>
              <w:t xml:space="preserve">Beliefs — What Is Your “Why”? — are written.</w:t>
            </w:r>
            <w:r w:rsidDel="00000000" w:rsidR="00000000" w:rsidRPr="00000000">
              <w:rPr>
                <w:rtl w:val="0"/>
              </w:rPr>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12"/>
              </w:tabs>
              <w:spacing w:after="0" w:before="111" w:line="240" w:lineRule="auto"/>
              <w:ind w:left="142"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2. School mission is reviewed or created.</w:t>
            </w: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3" w:hRule="atLeast"/>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12"/>
              </w:tabs>
              <w:spacing w:after="0" w:before="88" w:line="240" w:lineRule="auto"/>
              <w:ind w:left="142"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3. School vision is reviewed or created.</w:t>
            </w: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12"/>
              </w:tabs>
              <w:spacing w:after="0" w:before="146" w:line="240" w:lineRule="auto"/>
              <w:ind w:left="142"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4. Staff commitment to SW-PBS is documented.</w:t>
            </w: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ntenna-Regular" w:cs="Antenna-Regular" w:eastAsia="Antenna-Regular" w:hAnsi="Antenna-Regular"/>
          <w:b w:val="0"/>
          <w:i w:val="0"/>
          <w:smallCaps w:val="0"/>
          <w:strike w:val="0"/>
          <w:color w:val="000000"/>
          <w:sz w:val="13"/>
          <w:szCs w:val="13"/>
          <w:u w:val="none"/>
          <w:shd w:fill="auto" w:val="clear"/>
          <w:vertAlign w:val="baseline"/>
        </w:rPr>
      </w:pPr>
      <w:r w:rsidDel="00000000" w:rsidR="00000000" w:rsidRPr="00000000">
        <w:rPr>
          <w:rtl w:val="0"/>
        </w:rPr>
      </w:r>
    </w:p>
    <w:tbl>
      <w:tblPr>
        <w:tblStyle w:val="Table2"/>
        <w:tblW w:w="10343.0" w:type="dxa"/>
        <w:jc w:val="left"/>
        <w:tblInd w:w="12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7311"/>
        <w:gridCol w:w="3032"/>
        <w:tblGridChange w:id="0">
          <w:tblGrid>
            <w:gridCol w:w="7311"/>
            <w:gridCol w:w="3032"/>
          </w:tblGrid>
        </w:tblGridChange>
      </w:tblGrid>
      <w:tr>
        <w:trPr>
          <w:cantSplit w:val="0"/>
          <w:trHeight w:val="324"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0" w:lineRule="auto"/>
              <w:ind w:left="1962" w:right="1943" w:firstLine="0"/>
              <w:jc w:val="center"/>
              <w:rPr>
                <w:rFonts w:ascii="Antenna-Medium" w:cs="Antenna-Medium" w:eastAsia="Antenna-Medium" w:hAnsi="Antenna-Medium"/>
                <w:b w:val="0"/>
                <w:i w:val="0"/>
                <w:smallCaps w:val="0"/>
                <w:strike w:val="0"/>
                <w:color w:val="000000"/>
                <w:sz w:val="23"/>
                <w:szCs w:val="23"/>
                <w:u w:val="none"/>
                <w:shd w:fill="auto" w:val="clear"/>
                <w:vertAlign w:val="baseline"/>
              </w:rPr>
            </w:pPr>
            <w:r w:rsidDel="00000000" w:rsidR="00000000" w:rsidRPr="00000000">
              <w:rPr>
                <w:rFonts w:ascii="Antenna-Medium" w:cs="Antenna-Medium" w:eastAsia="Antenna-Medium" w:hAnsi="Antenna-Medium"/>
                <w:b w:val="0"/>
                <w:i w:val="0"/>
                <w:smallCaps w:val="0"/>
                <w:strike w:val="0"/>
                <w:color w:val="231f20"/>
                <w:sz w:val="23"/>
                <w:szCs w:val="23"/>
                <w:u w:val="none"/>
                <w:shd w:fill="auto" w:val="clear"/>
                <w:vertAlign w:val="baseline"/>
                <w:rtl w:val="0"/>
              </w:rPr>
              <w:t xml:space="preserve">Leadership</w:t>
            </w: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0" w:lineRule="auto"/>
              <w:ind w:left="801" w:right="0" w:firstLine="0"/>
              <w:jc w:val="left"/>
              <w:rPr>
                <w:rFonts w:ascii="Antenna-Medium" w:cs="Antenna-Medium" w:eastAsia="Antenna-Medium" w:hAnsi="Antenna-Medium"/>
                <w:b w:val="0"/>
                <w:i w:val="0"/>
                <w:smallCaps w:val="0"/>
                <w:strike w:val="0"/>
                <w:color w:val="000000"/>
                <w:sz w:val="23"/>
                <w:szCs w:val="23"/>
                <w:u w:val="none"/>
                <w:shd w:fill="auto" w:val="clear"/>
                <w:vertAlign w:val="baseline"/>
              </w:rPr>
            </w:pPr>
            <w:r w:rsidDel="00000000" w:rsidR="00000000" w:rsidRPr="00000000">
              <w:rPr>
                <w:rFonts w:ascii="Antenna-Medium" w:cs="Antenna-Medium" w:eastAsia="Antenna-Medium" w:hAnsi="Antenna-Medium"/>
                <w:b w:val="0"/>
                <w:i w:val="0"/>
                <w:smallCaps w:val="0"/>
                <w:strike w:val="0"/>
                <w:color w:val="231f20"/>
                <w:sz w:val="23"/>
                <w:szCs w:val="23"/>
                <w:u w:val="none"/>
                <w:shd w:fill="auto" w:val="clear"/>
                <w:vertAlign w:val="baseline"/>
                <w:rtl w:val="0"/>
              </w:rPr>
              <w:t xml:space="preserve">√ Developed</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2"/>
              </w:tabs>
              <w:spacing w:after="0" w:before="61" w:line="246.99999999999994" w:lineRule="auto"/>
              <w:ind w:left="412" w:right="72" w:hanging="270"/>
              <w:jc w:val="left"/>
              <w:rPr>
                <w:rFonts w:ascii="Antenna-Regular" w:cs="Antenna-Regular" w:eastAsia="Antenna-Regular" w:hAnsi="Antenna-Regular"/>
                <w:b w:val="0"/>
                <w:i w:val="0"/>
                <w:smallCaps w:val="0"/>
                <w:strike w:val="0"/>
                <w:color w:val="000000"/>
                <w:sz w:val="19"/>
                <w:szCs w:val="19"/>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19"/>
                <w:szCs w:val="19"/>
                <w:u w:val="none"/>
                <w:shd w:fill="auto" w:val="clear"/>
                <w:vertAlign w:val="baseline"/>
                <w:rtl w:val="0"/>
              </w:rPr>
              <w:t xml:space="preserve">1.</w:t>
              <w:tab/>
              <w:t xml:space="preserve">A SW-PBS Leadership Team that is representative of your school has been established.</w:t>
            </w: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2"/>
              </w:tabs>
              <w:spacing w:after="0" w:before="71" w:line="312" w:lineRule="auto"/>
              <w:ind w:left="412" w:right="0" w:hanging="270"/>
              <w:jc w:val="left"/>
              <w:rPr>
                <w:rFonts w:ascii="Antenna-Regular" w:cs="Antenna-Regular" w:eastAsia="Antenna-Regular" w:hAnsi="Antenna-Regular"/>
                <w:b w:val="0"/>
                <w:i w:val="0"/>
                <w:smallCaps w:val="0"/>
                <w:strike w:val="0"/>
                <w:color w:val="231f20"/>
                <w:sz w:val="19"/>
                <w:szCs w:val="19"/>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19"/>
                <w:szCs w:val="19"/>
                <w:u w:val="none"/>
                <w:shd w:fill="auto" w:val="clear"/>
                <w:vertAlign w:val="baseline"/>
                <w:rtl w:val="0"/>
              </w:rPr>
              <w:t xml:space="preserve">2. SW-PBS Leadership Team meetings are scheduled.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2"/>
              </w:tabs>
              <w:spacing w:after="0" w:before="71" w:line="240" w:lineRule="auto"/>
              <w:ind w:left="412" w:right="0" w:hanging="270"/>
              <w:jc w:val="left"/>
              <w:rPr>
                <w:rFonts w:ascii="Antenna-Regular" w:cs="Antenna-Regular" w:eastAsia="Antenna-Regular" w:hAnsi="Antenna-Regular"/>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2"/>
              </w:tabs>
              <w:spacing w:after="0" w:before="61" w:line="246.99999999999994" w:lineRule="auto"/>
              <w:ind w:left="412" w:right="143" w:hanging="270"/>
              <w:jc w:val="left"/>
              <w:rPr>
                <w:rFonts w:ascii="Antenna-Regular" w:cs="Antenna-Regular" w:eastAsia="Antenna-Regular" w:hAnsi="Antenna-Regular"/>
                <w:b w:val="0"/>
                <w:i w:val="0"/>
                <w:smallCaps w:val="0"/>
                <w:strike w:val="0"/>
                <w:color w:val="000000"/>
                <w:sz w:val="19"/>
                <w:szCs w:val="19"/>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19"/>
                <w:szCs w:val="19"/>
                <w:u w:val="none"/>
                <w:shd w:fill="auto" w:val="clear"/>
                <w:vertAlign w:val="baseline"/>
                <w:rtl w:val="0"/>
              </w:rPr>
              <w:t xml:space="preserve">3. SW-PBS Leadership Team working agreements are written and used during meetings.</w:t>
            </w: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2"/>
              </w:tabs>
              <w:spacing w:after="0" w:before="2" w:line="240" w:lineRule="auto"/>
              <w:ind w:left="412" w:right="0" w:hanging="270"/>
              <w:jc w:val="left"/>
              <w:rPr>
                <w:rFonts w:ascii="Antenna-Regular" w:cs="Antenna-Regular" w:eastAsia="Antenna-Regular" w:hAnsi="Antenna-Regular"/>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2"/>
              </w:tabs>
              <w:spacing w:after="0" w:before="0" w:line="240" w:lineRule="auto"/>
              <w:ind w:left="412" w:right="0" w:hanging="270"/>
              <w:jc w:val="left"/>
              <w:rPr>
                <w:rFonts w:ascii="Antenna-Regular" w:cs="Antenna-Regular" w:eastAsia="Antenna-Regular" w:hAnsi="Antenna-Regular"/>
                <w:b w:val="0"/>
                <w:i w:val="0"/>
                <w:smallCaps w:val="0"/>
                <w:strike w:val="0"/>
                <w:color w:val="000000"/>
                <w:sz w:val="19"/>
                <w:szCs w:val="19"/>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19"/>
                <w:szCs w:val="19"/>
                <w:u w:val="none"/>
                <w:shd w:fill="auto" w:val="clear"/>
                <w:vertAlign w:val="baseline"/>
                <w:rtl w:val="0"/>
              </w:rPr>
              <w:t xml:space="preserve">4. A standard agenda format is used for each team meeting.</w:t>
            </w: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2"/>
              </w:tabs>
              <w:spacing w:after="0" w:before="2" w:line="240" w:lineRule="auto"/>
              <w:ind w:left="412" w:right="0" w:hanging="270"/>
              <w:jc w:val="left"/>
              <w:rPr>
                <w:rFonts w:ascii="Antenna-Regular" w:cs="Antenna-Regular" w:eastAsia="Antenna-Regular" w:hAnsi="Antenna-Regular"/>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2"/>
              </w:tabs>
              <w:spacing w:after="0" w:before="0" w:line="240" w:lineRule="auto"/>
              <w:ind w:left="412" w:right="0" w:hanging="270"/>
              <w:jc w:val="left"/>
              <w:rPr>
                <w:rFonts w:ascii="Antenna-Regular" w:cs="Antenna-Regular" w:eastAsia="Antenna-Regular" w:hAnsi="Antenna-Regular"/>
                <w:b w:val="0"/>
                <w:i w:val="0"/>
                <w:smallCaps w:val="0"/>
                <w:strike w:val="0"/>
                <w:color w:val="000000"/>
                <w:sz w:val="19"/>
                <w:szCs w:val="19"/>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19"/>
                <w:szCs w:val="19"/>
                <w:u w:val="none"/>
                <w:shd w:fill="auto" w:val="clear"/>
                <w:vertAlign w:val="baseline"/>
                <w:rtl w:val="0"/>
              </w:rPr>
              <w:t xml:space="preserve">5. Decision-making processes have been adopted.</w:t>
            </w: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2"/>
              </w:tabs>
              <w:spacing w:after="0" w:before="2" w:line="240" w:lineRule="auto"/>
              <w:ind w:left="412" w:right="0" w:hanging="270"/>
              <w:jc w:val="left"/>
              <w:rPr>
                <w:rFonts w:ascii="Antenna-Regular" w:cs="Antenna-Regular" w:eastAsia="Antenna-Regular" w:hAnsi="Antenna-Regular"/>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2"/>
              </w:tabs>
              <w:spacing w:after="0" w:before="0" w:line="240" w:lineRule="auto"/>
              <w:ind w:left="412" w:right="0" w:hanging="270"/>
              <w:jc w:val="left"/>
              <w:rPr>
                <w:rFonts w:ascii="Antenna-Regular" w:cs="Antenna-Regular" w:eastAsia="Antenna-Regular" w:hAnsi="Antenna-Regular"/>
                <w:b w:val="0"/>
                <w:i w:val="0"/>
                <w:smallCaps w:val="0"/>
                <w:strike w:val="0"/>
                <w:color w:val="000000"/>
                <w:sz w:val="19"/>
                <w:szCs w:val="19"/>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19"/>
                <w:szCs w:val="19"/>
                <w:u w:val="none"/>
                <w:shd w:fill="auto" w:val="clear"/>
                <w:vertAlign w:val="baseline"/>
                <w:rtl w:val="0"/>
              </w:rPr>
              <w:t xml:space="preserve">6. Team roles have been assigned.</w:t>
            </w: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2"/>
              </w:tabs>
              <w:spacing w:after="0" w:before="2" w:line="240" w:lineRule="auto"/>
              <w:ind w:left="412" w:right="0" w:hanging="270"/>
              <w:jc w:val="left"/>
              <w:rPr>
                <w:rFonts w:ascii="Antenna-Regular" w:cs="Antenna-Regular" w:eastAsia="Antenna-Regular" w:hAnsi="Antenna-Regular"/>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2"/>
                <w:tab w:val="left" w:pos="528"/>
              </w:tabs>
              <w:spacing w:after="0" w:before="0" w:line="240" w:lineRule="auto"/>
              <w:ind w:left="412" w:right="0" w:hanging="270"/>
              <w:jc w:val="left"/>
              <w:rPr>
                <w:rFonts w:ascii="Antenna-Regular" w:cs="Antenna-Regular" w:eastAsia="Antenna-Regular" w:hAnsi="Antenna-Regular"/>
                <w:b w:val="0"/>
                <w:i w:val="0"/>
                <w:smallCaps w:val="0"/>
                <w:strike w:val="0"/>
                <w:color w:val="000000"/>
                <w:sz w:val="19"/>
                <w:szCs w:val="19"/>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19"/>
                <w:szCs w:val="19"/>
                <w:u w:val="none"/>
                <w:shd w:fill="auto" w:val="clear"/>
                <w:vertAlign w:val="baseline"/>
                <w:rtl w:val="0"/>
              </w:rPr>
              <w:t xml:space="preserve">7.</w:t>
              <w:tab/>
              <w:t xml:space="preserve">A system for collaborative teaming has been created.</w:t>
            </w: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D">
      <w:pPr>
        <w:pageBreakBefore w:val="0"/>
        <w:rPr>
          <w:rFonts w:ascii="Times New Roman" w:cs="Times New Roman" w:eastAsia="Times New Roman" w:hAnsi="Times New Roman"/>
          <w:sz w:val="18"/>
          <w:szCs w:val="18"/>
        </w:rPr>
        <w:sectPr>
          <w:footerReference r:id="rId7" w:type="default"/>
          <w:footerReference r:id="rId8" w:type="even"/>
          <w:pgSz w:h="15840" w:w="11740" w:orient="portrait"/>
          <w:pgMar w:bottom="860" w:top="1340" w:left="600" w:right="340" w:header="720" w:footer="680"/>
          <w:pgNumType w:start="1"/>
        </w:sect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bl>
      <w:tblPr>
        <w:tblStyle w:val="Table3"/>
        <w:tblW w:w="10343.0" w:type="dxa"/>
        <w:jc w:val="left"/>
        <w:tblInd w:w="1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7320"/>
        <w:gridCol w:w="3023"/>
        <w:tblGridChange w:id="0">
          <w:tblGrid>
            <w:gridCol w:w="7320"/>
            <w:gridCol w:w="3023"/>
          </w:tblGrid>
        </w:tblGridChange>
      </w:tblGrid>
      <w:tr>
        <w:trPr>
          <w:cantSplit w:val="0"/>
          <w:trHeight w:val="628" w:hRule="atLeast"/>
          <w:tblHeader w:val="0"/>
        </w:trPr>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1962" w:right="1943" w:firstLine="0"/>
              <w:jc w:val="center"/>
              <w:rPr>
                <w:rFonts w:ascii="Antenna-Medium" w:cs="Antenna-Medium" w:eastAsia="Antenna-Medium" w:hAnsi="Antenna-Medium"/>
                <w:b w:val="0"/>
                <w:i w:val="0"/>
                <w:smallCaps w:val="0"/>
                <w:strike w:val="0"/>
                <w:color w:val="000000"/>
                <w:sz w:val="23"/>
                <w:szCs w:val="23"/>
                <w:u w:val="none"/>
                <w:shd w:fill="auto" w:val="clear"/>
                <w:vertAlign w:val="baseline"/>
              </w:rPr>
            </w:pPr>
            <w:r w:rsidDel="00000000" w:rsidR="00000000" w:rsidRPr="00000000">
              <w:rPr>
                <w:rFonts w:ascii="Antenna-Medium" w:cs="Antenna-Medium" w:eastAsia="Antenna-Medium" w:hAnsi="Antenna-Medium"/>
                <w:b w:val="0"/>
                <w:i w:val="0"/>
                <w:smallCaps w:val="0"/>
                <w:strike w:val="0"/>
                <w:color w:val="231f20"/>
                <w:sz w:val="23"/>
                <w:szCs w:val="23"/>
                <w:u w:val="none"/>
                <w:shd w:fill="auto" w:val="clear"/>
                <w:vertAlign w:val="baseline"/>
                <w:rtl w:val="0"/>
              </w:rPr>
              <w:t xml:space="preserve">Clarifying Expected Behavior</w:t>
            </w: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801" w:right="0" w:firstLine="0"/>
              <w:jc w:val="left"/>
              <w:rPr>
                <w:rFonts w:ascii="Antenna-Medium" w:cs="Antenna-Medium" w:eastAsia="Antenna-Medium" w:hAnsi="Antenna-Medium"/>
                <w:b w:val="0"/>
                <w:i w:val="0"/>
                <w:smallCaps w:val="0"/>
                <w:strike w:val="0"/>
                <w:color w:val="000000"/>
                <w:sz w:val="23"/>
                <w:szCs w:val="23"/>
                <w:u w:val="none"/>
                <w:shd w:fill="auto" w:val="clear"/>
                <w:vertAlign w:val="baseline"/>
              </w:rPr>
            </w:pPr>
            <w:r w:rsidDel="00000000" w:rsidR="00000000" w:rsidRPr="00000000">
              <w:rPr>
                <w:rFonts w:ascii="Antenna-Medium" w:cs="Antenna-Medium" w:eastAsia="Antenna-Medium" w:hAnsi="Antenna-Medium"/>
                <w:b w:val="0"/>
                <w:i w:val="0"/>
                <w:smallCaps w:val="0"/>
                <w:strike w:val="0"/>
                <w:color w:val="231f20"/>
                <w:sz w:val="23"/>
                <w:szCs w:val="23"/>
                <w:u w:val="none"/>
                <w:shd w:fill="auto" w:val="clear"/>
                <w:vertAlign w:val="baseline"/>
                <w:rtl w:val="0"/>
              </w:rPr>
              <w:t xml:space="preserve">√ Developed</w:t>
            </w: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93"/>
                <w:tab w:val="left" w:pos="457"/>
              </w:tabs>
              <w:spacing w:after="0" w:before="52" w:line="240" w:lineRule="auto"/>
              <w:ind w:left="483" w:right="0" w:hanging="360"/>
              <w:jc w:val="left"/>
              <w:rPr>
                <w:rFonts w:ascii="Antenna-Regular" w:cs="Antenna-Regular" w:eastAsia="Antenna-Regular" w:hAnsi="Antenna-Regular"/>
                <w:b w:val="0"/>
                <w:i w:val="0"/>
                <w:smallCaps w:val="0"/>
                <w:strike w:val="0"/>
                <w:color w:val="231f20"/>
                <w:sz w:val="19"/>
                <w:szCs w:val="19"/>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19"/>
                <w:szCs w:val="19"/>
                <w:u w:val="none"/>
                <w:shd w:fill="auto" w:val="clear"/>
                <w:vertAlign w:val="baseline"/>
                <w:rtl w:val="0"/>
              </w:rPr>
              <w:t xml:space="preserve">3-5 schoolwide expectations have been selected and shared with staff.</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3"/>
                <w:tab w:val="left" w:pos="457"/>
              </w:tabs>
              <w:spacing w:after="0" w:before="52" w:line="240" w:lineRule="auto"/>
              <w:ind w:left="483" w:right="0" w:firstLine="0"/>
              <w:jc w:val="left"/>
              <w:rPr>
                <w:rFonts w:ascii="Antenna-Regular" w:cs="Antenna-Regular" w:eastAsia="Antenna-Regular" w:hAnsi="Antenna-Regular"/>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3"/>
              </w:tabs>
              <w:spacing w:after="0" w:before="52" w:line="240" w:lineRule="auto"/>
              <w:ind w:left="303" w:right="0" w:hanging="180"/>
              <w:jc w:val="left"/>
              <w:rPr>
                <w:rFonts w:ascii="Antenna-Regular" w:cs="Antenna-Regular" w:eastAsia="Antenna-Regular" w:hAnsi="Antenna-Regular"/>
                <w:b w:val="0"/>
                <w:i w:val="0"/>
                <w:smallCaps w:val="0"/>
                <w:strike w:val="0"/>
                <w:color w:val="000000"/>
                <w:sz w:val="19"/>
                <w:szCs w:val="19"/>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19"/>
                <w:szCs w:val="19"/>
                <w:u w:val="none"/>
                <w:shd w:fill="auto" w:val="clear"/>
                <w:vertAlign w:val="baseline"/>
                <w:rtl w:val="0"/>
              </w:rPr>
              <w:t xml:space="preserve">2. A matrix of specific schoolwide rules has been created and shared</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73"/>
                <w:tab w:val="left" w:pos="1113"/>
              </w:tabs>
              <w:spacing w:after="0" w:before="7" w:line="240" w:lineRule="auto"/>
              <w:ind w:left="393" w:right="0" w:hanging="270"/>
              <w:jc w:val="left"/>
              <w:rPr>
                <w:rFonts w:ascii="Antenna-Regular" w:cs="Antenna-Regular" w:eastAsia="Antenna-Regular" w:hAnsi="Antenna-Regular"/>
                <w:b w:val="0"/>
                <w:i w:val="0"/>
                <w:smallCaps w:val="0"/>
                <w:strike w:val="0"/>
                <w:color w:val="000000"/>
                <w:sz w:val="19"/>
                <w:szCs w:val="19"/>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19"/>
                <w:szCs w:val="19"/>
                <w:u w:val="none"/>
                <w:shd w:fill="auto" w:val="clear"/>
                <w:vertAlign w:val="baseline"/>
                <w:rtl w:val="0"/>
              </w:rPr>
              <w:t xml:space="preserve">with staff.</w:t>
            </w: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3"/>
              </w:tabs>
              <w:spacing w:after="0" w:before="52" w:line="246.99999999999994" w:lineRule="auto"/>
              <w:ind w:left="303" w:right="0" w:hanging="180"/>
              <w:jc w:val="left"/>
              <w:rPr>
                <w:rFonts w:ascii="Antenna-Regular" w:cs="Antenna-Regular" w:eastAsia="Antenna-Regular" w:hAnsi="Antenna-Regular"/>
                <w:b w:val="0"/>
                <w:i w:val="0"/>
                <w:smallCaps w:val="0"/>
                <w:strike w:val="0"/>
                <w:color w:val="000000"/>
                <w:sz w:val="19"/>
                <w:szCs w:val="19"/>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19"/>
                <w:szCs w:val="19"/>
                <w:u w:val="none"/>
                <w:shd w:fill="auto" w:val="clear"/>
                <w:vertAlign w:val="baseline"/>
                <w:rtl w:val="0"/>
              </w:rPr>
              <w:t xml:space="preserve">3. Every teacher has developed classroom rules that align with school- wide expectations (ETLP #1).</w:t>
            </w: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3"/>
              </w:tabs>
              <w:spacing w:after="0" w:before="52" w:line="246.99999999999994" w:lineRule="auto"/>
              <w:ind w:left="303" w:right="527" w:hanging="180"/>
              <w:jc w:val="left"/>
              <w:rPr>
                <w:rFonts w:ascii="Antenna-Regular" w:cs="Antenna-Regular" w:eastAsia="Antenna-Regular" w:hAnsi="Antenna-Regular"/>
                <w:b w:val="0"/>
                <w:i w:val="0"/>
                <w:smallCaps w:val="0"/>
                <w:strike w:val="0"/>
                <w:color w:val="000000"/>
                <w:sz w:val="19"/>
                <w:szCs w:val="19"/>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19"/>
                <w:szCs w:val="19"/>
                <w:u w:val="none"/>
                <w:shd w:fill="auto" w:val="clear"/>
                <w:vertAlign w:val="baseline"/>
                <w:rtl w:val="0"/>
              </w:rPr>
              <w:t xml:space="preserve">4. Procedures for each of the school’s non-classroom settings have been developed and shared with all staff.</w:t>
            </w: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3"/>
              </w:tabs>
              <w:spacing w:after="0" w:before="52" w:line="246.99999999999994" w:lineRule="auto"/>
              <w:ind w:left="303" w:right="198" w:hanging="180"/>
              <w:jc w:val="left"/>
              <w:rPr>
                <w:rFonts w:ascii="Antenna-Regular" w:cs="Antenna-Regular" w:eastAsia="Antenna-Regular" w:hAnsi="Antenna-Regular"/>
                <w:b w:val="0"/>
                <w:i w:val="0"/>
                <w:smallCaps w:val="0"/>
                <w:strike w:val="0"/>
                <w:color w:val="000000"/>
                <w:sz w:val="19"/>
                <w:szCs w:val="19"/>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19"/>
                <w:szCs w:val="19"/>
                <w:u w:val="none"/>
                <w:shd w:fill="auto" w:val="clear"/>
                <w:vertAlign w:val="baseline"/>
                <w:rtl w:val="0"/>
              </w:rPr>
              <w:t xml:space="preserve">5. Every teacher has developed procedures for common classroom activities (ETLP #2).</w:t>
            </w: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ntenna-Regular" w:cs="Antenna-Regular" w:eastAsia="Antenna-Regular" w:hAnsi="Antenna-Regular"/>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343.0" w:type="dxa"/>
        <w:jc w:val="left"/>
        <w:tblInd w:w="1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7311"/>
        <w:gridCol w:w="3032"/>
        <w:tblGridChange w:id="0">
          <w:tblGrid>
            <w:gridCol w:w="7311"/>
            <w:gridCol w:w="3032"/>
          </w:tblGrid>
        </w:tblGridChange>
      </w:tblGrid>
      <w:tr>
        <w:trPr>
          <w:cantSplit w:val="0"/>
          <w:trHeight w:val="889" w:hRule="atLeast"/>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ntenna-Regular" w:cs="Antenna-Regular" w:eastAsia="Antenna-Regular" w:hAnsi="Antenna-Regular"/>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4" w:right="0" w:firstLine="0"/>
              <w:jc w:val="left"/>
              <w:rPr>
                <w:rFonts w:ascii="Antenna-Medium" w:cs="Antenna-Medium" w:eastAsia="Antenna-Medium" w:hAnsi="Antenna-Medium"/>
                <w:b w:val="0"/>
                <w:i w:val="0"/>
                <w:smallCaps w:val="0"/>
                <w:strike w:val="0"/>
                <w:color w:val="000000"/>
                <w:sz w:val="23"/>
                <w:szCs w:val="23"/>
                <w:u w:val="none"/>
                <w:shd w:fill="auto" w:val="clear"/>
                <w:vertAlign w:val="baseline"/>
              </w:rPr>
            </w:pPr>
            <w:r w:rsidDel="00000000" w:rsidR="00000000" w:rsidRPr="00000000">
              <w:rPr>
                <w:rFonts w:ascii="Antenna-Medium" w:cs="Antenna-Medium" w:eastAsia="Antenna-Medium" w:hAnsi="Antenna-Medium"/>
                <w:b w:val="0"/>
                <w:i w:val="0"/>
                <w:smallCaps w:val="0"/>
                <w:strike w:val="0"/>
                <w:color w:val="231f20"/>
                <w:sz w:val="23"/>
                <w:szCs w:val="23"/>
                <w:u w:val="none"/>
                <w:shd w:fill="auto" w:val="clear"/>
                <w:vertAlign w:val="baseline"/>
                <w:rtl w:val="0"/>
              </w:rPr>
              <w:t xml:space="preserve">Teaching Expected Behavior</w:t>
            </w: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ntenna-Regular" w:cs="Antenna-Regular" w:eastAsia="Antenna-Regular" w:hAnsi="Antenna-Regular"/>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1" w:right="0" w:firstLine="0"/>
              <w:jc w:val="left"/>
              <w:rPr>
                <w:rFonts w:ascii="Antenna-Medium" w:cs="Antenna-Medium" w:eastAsia="Antenna-Medium" w:hAnsi="Antenna-Medium"/>
                <w:b w:val="0"/>
                <w:i w:val="0"/>
                <w:smallCaps w:val="0"/>
                <w:strike w:val="0"/>
                <w:color w:val="000000"/>
                <w:sz w:val="23"/>
                <w:szCs w:val="23"/>
                <w:u w:val="none"/>
                <w:shd w:fill="auto" w:val="clear"/>
                <w:vertAlign w:val="baseline"/>
              </w:rPr>
            </w:pPr>
            <w:r w:rsidDel="00000000" w:rsidR="00000000" w:rsidRPr="00000000">
              <w:rPr>
                <w:rFonts w:ascii="Antenna-Medium" w:cs="Antenna-Medium" w:eastAsia="Antenna-Medium" w:hAnsi="Antenna-Medium"/>
                <w:b w:val="0"/>
                <w:i w:val="0"/>
                <w:smallCaps w:val="0"/>
                <w:strike w:val="0"/>
                <w:color w:val="231f20"/>
                <w:sz w:val="23"/>
                <w:szCs w:val="23"/>
                <w:u w:val="none"/>
                <w:shd w:fill="auto" w:val="clear"/>
                <w:vertAlign w:val="baseline"/>
                <w:rtl w:val="0"/>
              </w:rPr>
              <w:t xml:space="preserve">√ Developed</w:t>
            </w:r>
            <w:r w:rsidDel="00000000" w:rsidR="00000000" w:rsidRPr="00000000">
              <w:rPr>
                <w:rtl w:val="0"/>
              </w:rPr>
            </w:r>
          </w:p>
        </w:tc>
      </w:tr>
      <w:tr>
        <w:trPr>
          <w:cantSplit w:val="0"/>
          <w:trHeight w:val="706" w:hRule="atLeast"/>
          <w:tblHeader w:val="0"/>
        </w:trPr>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393" w:right="0" w:hanging="180"/>
              <w:jc w:val="left"/>
              <w:rPr>
                <w:rFonts w:ascii="Antenna-Regular" w:cs="Antenna-Regular" w:eastAsia="Antenna-Regular" w:hAnsi="Antenna-Regular"/>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7"/>
              </w:tabs>
              <w:spacing w:after="0" w:before="0" w:line="240" w:lineRule="auto"/>
              <w:ind w:left="393" w:right="0" w:hanging="18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1.</w:t>
              <w:tab/>
              <w:t xml:space="preserve">The process of writing lesson plans is documented.</w:t>
            </w: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06" w:hRule="atLeast"/>
          <w:tblHeader w:val="0"/>
        </w:trPr>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93" w:right="0" w:hanging="18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2. Lesson plans for initial teaching of all schoolwide and classroom behaviors, procedures, and rules are written.</w:t>
            </w: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06" w:hRule="atLeast"/>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6.99999999999994" w:lineRule="auto"/>
              <w:ind w:left="393" w:right="0" w:hanging="180"/>
              <w:jc w:val="left"/>
              <w:rPr>
                <w:rFonts w:ascii="Antenna-Regular" w:cs="Antenna-Regular" w:eastAsia="Antenna-Regular" w:hAnsi="Antenna-Regular"/>
                <w:b w:val="0"/>
                <w:i w:val="0"/>
                <w:smallCaps w:val="0"/>
                <w:strike w:val="0"/>
                <w:color w:val="000000"/>
                <w:sz w:val="19"/>
                <w:szCs w:val="19"/>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19"/>
                <w:szCs w:val="19"/>
                <w:u w:val="none"/>
                <w:shd w:fill="auto" w:val="clear"/>
                <w:vertAlign w:val="baseline"/>
                <w:rtl w:val="0"/>
              </w:rPr>
              <w:t xml:space="preserve">3. Lesson plans for maintenance "booster" teaching of schoolwide and classroom behaviors, procedures, and rules are written.</w:t>
            </w: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06" w:hRule="atLeast"/>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93" w:right="0" w:hanging="18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4. A schedule for teaching expectations across schoolwide, non-class- room, and classroom settings has been developed.</w:t>
            </w: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15" w:hRule="atLeast"/>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93" w:right="293" w:hanging="18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5. Professional learning on the Effective Teaching and Learning Practices (ETLPs) has been provided to all instructional staff (ETLP #5-8).</w:t>
            </w: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4E">
      <w:pPr>
        <w:pageBreakBefore w:val="0"/>
        <w:rPr>
          <w:rFonts w:ascii="Times New Roman" w:cs="Times New Roman" w:eastAsia="Times New Roman" w:hAnsi="Times New Roman"/>
          <w:sz w:val="18"/>
          <w:szCs w:val="18"/>
        </w:rPr>
        <w:sectPr>
          <w:type w:val="nextPage"/>
          <w:pgSz w:h="15840" w:w="11740" w:orient="portrait"/>
          <w:pgMar w:bottom="860" w:top="1420" w:left="600" w:right="340" w:header="0" w:footer="680"/>
        </w:sect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bl>
      <w:tblPr>
        <w:tblStyle w:val="Table5"/>
        <w:tblW w:w="10343.0" w:type="dxa"/>
        <w:jc w:val="left"/>
        <w:tblInd w:w="1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7311"/>
        <w:gridCol w:w="3032"/>
        <w:tblGridChange w:id="0">
          <w:tblGrid>
            <w:gridCol w:w="7311"/>
            <w:gridCol w:w="3032"/>
          </w:tblGrid>
        </w:tblGridChange>
      </w:tblGrid>
      <w:tr>
        <w:trPr>
          <w:cantSplit w:val="0"/>
          <w:trHeight w:val="889"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ntenna-Regular" w:cs="Antenna-Regular" w:eastAsia="Antenna-Regular" w:hAnsi="Antenna-Regular"/>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3" w:right="0" w:firstLine="0"/>
              <w:jc w:val="left"/>
              <w:rPr>
                <w:rFonts w:ascii="Antenna-Medium" w:cs="Antenna-Medium" w:eastAsia="Antenna-Medium" w:hAnsi="Antenna-Medium"/>
                <w:b w:val="0"/>
                <w:i w:val="0"/>
                <w:smallCaps w:val="0"/>
                <w:strike w:val="0"/>
                <w:color w:val="000000"/>
                <w:sz w:val="23"/>
                <w:szCs w:val="23"/>
                <w:u w:val="none"/>
                <w:shd w:fill="auto" w:val="clear"/>
                <w:vertAlign w:val="baseline"/>
              </w:rPr>
            </w:pPr>
            <w:r w:rsidDel="00000000" w:rsidR="00000000" w:rsidRPr="00000000">
              <w:rPr>
                <w:rFonts w:ascii="Antenna-Medium" w:cs="Antenna-Medium" w:eastAsia="Antenna-Medium" w:hAnsi="Antenna-Medium"/>
                <w:b w:val="0"/>
                <w:i w:val="0"/>
                <w:smallCaps w:val="0"/>
                <w:strike w:val="0"/>
                <w:color w:val="231f20"/>
                <w:sz w:val="23"/>
                <w:szCs w:val="23"/>
                <w:u w:val="none"/>
                <w:shd w:fill="auto" w:val="clear"/>
                <w:vertAlign w:val="baseline"/>
                <w:rtl w:val="0"/>
              </w:rPr>
              <w:t xml:space="preserve">Encouraging Expected Behavior</w:t>
            </w: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ntenna-Regular" w:cs="Antenna-Regular" w:eastAsia="Antenna-Regular" w:hAnsi="Antenna-Regular"/>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1" w:right="0" w:firstLine="0"/>
              <w:jc w:val="left"/>
              <w:rPr>
                <w:rFonts w:ascii="Antenna-Medium" w:cs="Antenna-Medium" w:eastAsia="Antenna-Medium" w:hAnsi="Antenna-Medium"/>
                <w:b w:val="0"/>
                <w:i w:val="0"/>
                <w:smallCaps w:val="0"/>
                <w:strike w:val="0"/>
                <w:color w:val="000000"/>
                <w:sz w:val="23"/>
                <w:szCs w:val="23"/>
                <w:u w:val="none"/>
                <w:shd w:fill="auto" w:val="clear"/>
                <w:vertAlign w:val="baseline"/>
              </w:rPr>
            </w:pPr>
            <w:r w:rsidDel="00000000" w:rsidR="00000000" w:rsidRPr="00000000">
              <w:rPr>
                <w:rFonts w:ascii="Antenna-Medium" w:cs="Antenna-Medium" w:eastAsia="Antenna-Medium" w:hAnsi="Antenna-Medium"/>
                <w:b w:val="0"/>
                <w:i w:val="0"/>
                <w:smallCaps w:val="0"/>
                <w:strike w:val="0"/>
                <w:color w:val="231f20"/>
                <w:sz w:val="23"/>
                <w:szCs w:val="23"/>
                <w:u w:val="none"/>
                <w:shd w:fill="auto" w:val="clear"/>
                <w:vertAlign w:val="baseline"/>
                <w:rtl w:val="0"/>
              </w:rPr>
              <w:t xml:space="preserve">√ Developed</w:t>
            </w:r>
            <w:r w:rsidDel="00000000" w:rsidR="00000000" w:rsidRPr="00000000">
              <w:rPr>
                <w:rtl w:val="0"/>
              </w:rPr>
            </w:r>
          </w:p>
        </w:tc>
      </w:tr>
      <w:tr>
        <w:trPr>
          <w:cantSplit w:val="0"/>
          <w:trHeight w:val="779" w:hRule="atLeast"/>
          <w:tblHeader w:val="0"/>
        </w:trPr>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306" w:right="101" w:hanging="180"/>
              <w:jc w:val="both"/>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1. Professional learning on the importance and impact of positive con- sequences on student behavior and school climate is developed and provided.</w:t>
            </w: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06" w:hRule="atLeast"/>
          <w:tblHeader w:val="0"/>
        </w:trPr>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306" w:right="0" w:hanging="18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2. Professional learning on the use preferred adult behaviors is developed and provided.</w:t>
            </w: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06" w:hRule="atLeast"/>
          <w:tblHeader w:val="0"/>
        </w:trPr>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306" w:right="0" w:hanging="18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3. Professional learning on the effectively using positive specific feed- back is developed and provided.</w:t>
            </w: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79" w:hRule="atLeast"/>
          <w:tblHeader w:val="0"/>
        </w:trPr>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306" w:right="0" w:hanging="18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4. Schoolwide system to encourage students’ use of expected behaviors (matrix) and staff use of positive specific feedback in non-class- room settings has been developed.</w:t>
            </w: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79"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306" w:right="0" w:hanging="18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5. Classwide system is developed in each classroom to encourage students’ use of expected classroom rules and procedures and teachrs’ use of positive specific feedback is observed (ETLP #3).</w:t>
            </w: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06" w:hRule="atLeast"/>
          <w:tblHeader w:val="0"/>
        </w:trPr>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306" w:right="0" w:hanging="18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6. Written strategies to encourage staff and families are developed, disseminated, and monitored.</w:t>
            </w: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06" w:hRule="atLeast"/>
          <w:tblHeader w:val="0"/>
        </w:trPr>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9"/>
              </w:tabs>
              <w:spacing w:after="0" w:before="36" w:line="240" w:lineRule="auto"/>
              <w:ind w:left="306" w:right="434" w:hanging="18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7.</w:t>
              <w:tab/>
              <w:t xml:space="preserve">Methods to monitor staff’s use of encouragement strategies with students are developed.</w:t>
            </w: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3" w:line="240" w:lineRule="auto"/>
        <w:ind w:left="0" w:right="0" w:firstLine="0"/>
        <w:jc w:val="left"/>
        <w:rPr>
          <w:rFonts w:ascii="Antenna-Regular" w:cs="Antenna-Regular" w:eastAsia="Antenna-Regular" w:hAnsi="Antenna-Regular"/>
          <w:b w:val="0"/>
          <w:i w:val="0"/>
          <w:smallCaps w:val="0"/>
          <w:strike w:val="0"/>
          <w:color w:val="000000"/>
          <w:sz w:val="16"/>
          <w:szCs w:val="16"/>
          <w:u w:val="none"/>
          <w:shd w:fill="auto" w:val="clear"/>
          <w:vertAlign w:val="baseline"/>
        </w:rPr>
      </w:pPr>
      <w:r w:rsidDel="00000000" w:rsidR="00000000" w:rsidRPr="00000000">
        <w:rPr>
          <w:rtl w:val="0"/>
        </w:rPr>
      </w:r>
    </w:p>
    <w:tbl>
      <w:tblPr>
        <w:tblStyle w:val="Table6"/>
        <w:tblW w:w="10276.0" w:type="dxa"/>
        <w:jc w:val="left"/>
        <w:tblInd w:w="1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7460"/>
        <w:gridCol w:w="2816"/>
        <w:tblGridChange w:id="0">
          <w:tblGrid>
            <w:gridCol w:w="7460"/>
            <w:gridCol w:w="2816"/>
          </w:tblGrid>
        </w:tblGridChange>
      </w:tblGrid>
      <w:tr>
        <w:trPr>
          <w:cantSplit w:val="0"/>
          <w:trHeight w:val="488" w:hRule="atLeast"/>
          <w:tblHeader w:val="0"/>
        </w:trPr>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1735" w:right="0" w:firstLine="0"/>
              <w:jc w:val="left"/>
              <w:rPr>
                <w:rFonts w:ascii="Antenna-Medium" w:cs="Antenna-Medium" w:eastAsia="Antenna-Medium" w:hAnsi="Antenna-Medium"/>
                <w:b w:val="0"/>
                <w:i w:val="0"/>
                <w:smallCaps w:val="0"/>
                <w:strike w:val="0"/>
                <w:color w:val="000000"/>
                <w:sz w:val="24"/>
                <w:szCs w:val="24"/>
                <w:u w:val="none"/>
                <w:shd w:fill="auto" w:val="clear"/>
                <w:vertAlign w:val="baseline"/>
              </w:rPr>
            </w:pPr>
            <w:r w:rsidDel="00000000" w:rsidR="00000000" w:rsidRPr="00000000">
              <w:rPr>
                <w:rFonts w:ascii="Antenna-Medium" w:cs="Antenna-Medium" w:eastAsia="Antenna-Medium" w:hAnsi="Antenna-Medium"/>
                <w:b w:val="0"/>
                <w:i w:val="0"/>
                <w:smallCaps w:val="0"/>
                <w:strike w:val="0"/>
                <w:color w:val="231f20"/>
                <w:sz w:val="24"/>
                <w:szCs w:val="24"/>
                <w:u w:val="none"/>
                <w:shd w:fill="auto" w:val="clear"/>
                <w:vertAlign w:val="baseline"/>
                <w:rtl w:val="0"/>
              </w:rPr>
              <w:t xml:space="preserve">Discourag</w:t>
            </w:r>
            <w:r w:rsidDel="00000000" w:rsidR="00000000" w:rsidRPr="00000000">
              <w:rPr>
                <w:rFonts w:ascii="Antenna-Medium" w:cs="Antenna-Medium" w:eastAsia="Antenna-Medium" w:hAnsi="Antenna-Medium"/>
                <w:color w:val="231f20"/>
                <w:sz w:val="24"/>
                <w:szCs w:val="24"/>
                <w:rtl w:val="0"/>
              </w:rPr>
              <w:t xml:space="preserve">ing</w:t>
            </w:r>
            <w:r w:rsidDel="00000000" w:rsidR="00000000" w:rsidRPr="00000000">
              <w:rPr>
                <w:rFonts w:ascii="Antenna-Medium" w:cs="Antenna-Medium" w:eastAsia="Antenna-Medium" w:hAnsi="Antenna-Medium"/>
                <w:b w:val="0"/>
                <w:i w:val="0"/>
                <w:smallCaps w:val="0"/>
                <w:strike w:val="0"/>
                <w:color w:val="231f20"/>
                <w:sz w:val="24"/>
                <w:szCs w:val="24"/>
                <w:u w:val="none"/>
                <w:shd w:fill="auto" w:val="clear"/>
                <w:vertAlign w:val="baseline"/>
                <w:rtl w:val="0"/>
              </w:rPr>
              <w:t xml:space="preserve"> Unexpected Behavior</w:t>
            </w: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679" w:right="0" w:firstLine="0"/>
              <w:jc w:val="left"/>
              <w:rPr>
                <w:rFonts w:ascii="Antenna-Medium" w:cs="Antenna-Medium" w:eastAsia="Antenna-Medium" w:hAnsi="Antenna-Medium"/>
                <w:b w:val="0"/>
                <w:i w:val="0"/>
                <w:smallCaps w:val="0"/>
                <w:strike w:val="0"/>
                <w:color w:val="000000"/>
                <w:sz w:val="24"/>
                <w:szCs w:val="24"/>
                <w:u w:val="none"/>
                <w:shd w:fill="auto" w:val="clear"/>
                <w:vertAlign w:val="baseline"/>
              </w:rPr>
            </w:pPr>
            <w:r w:rsidDel="00000000" w:rsidR="00000000" w:rsidRPr="00000000">
              <w:rPr>
                <w:rFonts w:ascii="Antenna-Medium" w:cs="Antenna-Medium" w:eastAsia="Antenna-Medium" w:hAnsi="Antenna-Medium"/>
                <w:b w:val="0"/>
                <w:i w:val="0"/>
                <w:smallCaps w:val="0"/>
                <w:strike w:val="0"/>
                <w:color w:val="231f20"/>
                <w:sz w:val="24"/>
                <w:szCs w:val="24"/>
                <w:u w:val="none"/>
                <w:shd w:fill="auto" w:val="clear"/>
                <w:vertAlign w:val="baseline"/>
                <w:rtl w:val="0"/>
              </w:rPr>
              <w:t xml:space="preserve">√ Developed</w:t>
            </w:r>
            <w:r w:rsidDel="00000000" w:rsidR="00000000" w:rsidRPr="00000000">
              <w:rPr>
                <w:rtl w:val="0"/>
              </w:rPr>
            </w:r>
          </w:p>
        </w:tc>
      </w:tr>
      <w:tr>
        <w:trPr>
          <w:cantSplit w:val="0"/>
          <w:trHeight w:val="466" w:hRule="atLeast"/>
          <w:tblHeader w:val="0"/>
        </w:trPr>
        <w:tc>
          <w:tcPr/>
          <w:p w:rsidR="00000000" w:rsidDel="00000000" w:rsidP="00000000" w:rsidRDefault="00000000" w:rsidRPr="00000000" w14:paraId="000000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39"/>
              </w:tabs>
              <w:spacing w:after="0" w:before="119" w:line="240" w:lineRule="auto"/>
              <w:ind w:left="486" w:right="0" w:hanging="360"/>
              <w:jc w:val="left"/>
              <w:rPr>
                <w:rFonts w:ascii="Antenna-Regular" w:cs="Antenna-Regular" w:eastAsia="Antenna-Regular" w:hAnsi="Antenna-Regular"/>
                <w:b w:val="0"/>
                <w:i w:val="0"/>
                <w:smallCaps w:val="0"/>
                <w:strike w:val="0"/>
                <w:color w:val="231f2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Major or office-managed behaviors are defined.</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9"/>
              </w:tabs>
              <w:spacing w:after="0" w:before="119" w:line="240" w:lineRule="auto"/>
              <w:ind w:left="486"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40" w:lineRule="auto"/>
              <w:ind w:left="396" w:right="0" w:hanging="27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2. An office discipline report (ODR) form is developed.</w:t>
            </w: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28"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396" w:right="0" w:hanging="270"/>
              <w:jc w:val="left"/>
              <w:rPr>
                <w:rFonts w:ascii="Antenna-Regular" w:cs="Antenna-Regular" w:eastAsia="Antenna-Regular" w:hAnsi="Antenna-Regular"/>
                <w:b w:val="0"/>
                <w:i w:val="0"/>
                <w:smallCaps w:val="0"/>
                <w:strike w:val="0"/>
                <w:color w:val="231f2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3. Procedures for the use of office referrals are clarified.</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396" w:right="0" w:hanging="27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88" w:hRule="atLeast"/>
          <w:tblHeader w:val="0"/>
        </w:trPr>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396" w:right="0" w:hanging="27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4. A list of “minor” or staff-managed behaviors and strategies to address them is created.</w:t>
            </w: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9" w:hRule="atLeast"/>
          <w:tblHeader w:val="0"/>
        </w:trPr>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396" w:right="0" w:hanging="27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5. Use of strategies to discourage unexpected "minor" behavior is encouraged (ETLP #4).</w:t>
            </w: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52" w:hRule="atLeast"/>
          <w:tblHeader w:val="0"/>
        </w:trPr>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396" w:right="0" w:hanging="270"/>
              <w:jc w:val="left"/>
              <w:rPr>
                <w:rFonts w:ascii="Antenna-Regular" w:cs="Antenna-Regular" w:eastAsia="Antenna-Regular" w:hAnsi="Antenna-Regular"/>
                <w:b w:val="0"/>
                <w:i w:val="0"/>
                <w:smallCaps w:val="0"/>
                <w:strike w:val="0"/>
                <w:color w:val="231f2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6. A process to monitor “minor” student behavior is developed.</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396" w:right="0" w:hanging="27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03"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59"/>
              </w:tabs>
              <w:spacing w:after="0" w:before="68" w:line="240" w:lineRule="auto"/>
              <w:ind w:left="396" w:right="104" w:hanging="27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7.</w:t>
              <w:tab/>
              <w:t xml:space="preserve">A document describing your system to discourage unexpected behavior is created.</w:t>
            </w: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78">
      <w:pPr>
        <w:pageBreakBefore w:val="0"/>
        <w:rPr>
          <w:rFonts w:ascii="Times New Roman" w:cs="Times New Roman" w:eastAsia="Times New Roman" w:hAnsi="Times New Roman"/>
          <w:sz w:val="18"/>
          <w:szCs w:val="18"/>
        </w:rPr>
        <w:sectPr>
          <w:type w:val="nextPage"/>
          <w:pgSz w:h="15840" w:w="11740" w:orient="portrait"/>
          <w:pgMar w:bottom="860" w:top="1440" w:left="600" w:right="340" w:header="0" w:footer="680"/>
        </w:sect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bl>
      <w:tblPr>
        <w:tblStyle w:val="Table7"/>
        <w:tblW w:w="10305.0" w:type="dxa"/>
        <w:jc w:val="left"/>
        <w:tblInd w:w="-745.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7560"/>
        <w:gridCol w:w="2745"/>
        <w:tblGridChange w:id="0">
          <w:tblGrid>
            <w:gridCol w:w="7560"/>
            <w:gridCol w:w="2745"/>
          </w:tblGrid>
        </w:tblGridChange>
      </w:tblGrid>
      <w:tr>
        <w:trPr>
          <w:cantSplit w:val="0"/>
          <w:trHeight w:val="484" w:hRule="atLeast"/>
          <w:tblHeader w:val="0"/>
        </w:trPr>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2427" w:right="2408" w:firstLine="0"/>
              <w:jc w:val="center"/>
              <w:rPr>
                <w:rFonts w:ascii="Antenna-Medium" w:cs="Antenna-Medium" w:eastAsia="Antenna-Medium" w:hAnsi="Antenna-Medium"/>
                <w:b w:val="0"/>
                <w:i w:val="0"/>
                <w:smallCaps w:val="0"/>
                <w:strike w:val="0"/>
                <w:color w:val="000000"/>
                <w:sz w:val="24"/>
                <w:szCs w:val="24"/>
                <w:u w:val="none"/>
                <w:shd w:fill="auto" w:val="clear"/>
                <w:vertAlign w:val="baseline"/>
              </w:rPr>
            </w:pPr>
            <w:r w:rsidDel="00000000" w:rsidR="00000000" w:rsidRPr="00000000">
              <w:rPr>
                <w:rFonts w:ascii="Antenna-Medium" w:cs="Antenna-Medium" w:eastAsia="Antenna-Medium" w:hAnsi="Antenna-Medium"/>
                <w:b w:val="0"/>
                <w:i w:val="0"/>
                <w:smallCaps w:val="0"/>
                <w:strike w:val="0"/>
                <w:color w:val="231f20"/>
                <w:sz w:val="24"/>
                <w:szCs w:val="24"/>
                <w:u w:val="none"/>
                <w:shd w:fill="auto" w:val="clear"/>
                <w:vertAlign w:val="baseline"/>
                <w:rtl w:val="0"/>
              </w:rPr>
              <w:t xml:space="preserve">Ongoing Monitoring</w:t>
            </w: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753" w:right="0" w:firstLine="0"/>
              <w:jc w:val="left"/>
              <w:rPr>
                <w:rFonts w:ascii="Antenna-Medium" w:cs="Antenna-Medium" w:eastAsia="Antenna-Medium" w:hAnsi="Antenna-Medium"/>
                <w:b w:val="0"/>
                <w:i w:val="0"/>
                <w:smallCaps w:val="0"/>
                <w:strike w:val="0"/>
                <w:color w:val="000000"/>
                <w:sz w:val="24"/>
                <w:szCs w:val="24"/>
                <w:u w:val="none"/>
                <w:shd w:fill="auto" w:val="clear"/>
                <w:vertAlign w:val="baseline"/>
              </w:rPr>
            </w:pPr>
            <w:r w:rsidDel="00000000" w:rsidR="00000000" w:rsidRPr="00000000">
              <w:rPr>
                <w:rFonts w:ascii="Antenna-Medium" w:cs="Antenna-Medium" w:eastAsia="Antenna-Medium" w:hAnsi="Antenna-Medium"/>
                <w:b w:val="0"/>
                <w:i w:val="0"/>
                <w:smallCaps w:val="0"/>
                <w:strike w:val="0"/>
                <w:color w:val="231f20"/>
                <w:sz w:val="24"/>
                <w:szCs w:val="24"/>
                <w:u w:val="none"/>
                <w:shd w:fill="auto" w:val="clear"/>
                <w:vertAlign w:val="baseline"/>
                <w:rtl w:val="0"/>
              </w:rPr>
              <w:t xml:space="preserve">√ Developed</w:t>
            </w: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9"/>
              </w:tabs>
              <w:spacing w:after="0" w:before="36" w:line="240" w:lineRule="auto"/>
              <w:ind w:left="439" w:right="215" w:hanging="36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1.</w:t>
              <w:tab/>
              <w:t xml:space="preserve">Data is used to guide development and implementation of systems and practices.</w:t>
            </w: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84" w:hRule="atLeast"/>
          <w:tblHeader w:val="0"/>
        </w:trPr>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19" w:right="71" w:hanging="36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1. a. An Action Plan Checklist is used to guide and assess the development and implementation of your SW-PBS framework.</w:t>
            </w: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1" w:hRule="atLeast"/>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559"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1. b. Procedures for the use of office referrals are written.</w:t>
            </w: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559"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1. c. PBIS Assessments survey results are completed and discussed.</w:t>
            </w: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19" w:right="142" w:hanging="36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1. d. MO SW-PBS School Outcome Data is collected, reviewed and reported annually.</w:t>
            </w:r>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19" w:right="215" w:hanging="36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1. e. Routine implementation is monitored with other sources of data.</w:t>
            </w:r>
            <w:r w:rsidDel="00000000" w:rsidR="00000000" w:rsidRPr="00000000">
              <w:rPr>
                <w:rtl w:val="0"/>
              </w:rPr>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559"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1. f. Summative implementation and outcome data are reviewed.</w:t>
            </w: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439" w:right="215" w:hanging="36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2. Office discipline referral (ODR) Big 5 data is used to make school- wide decisions.</w:t>
            </w: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29" w:hRule="atLeast"/>
          <w:tblHeader w:val="0"/>
        </w:trPr>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019" w:right="215" w:hanging="494"/>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2. a. An electronic data management system is used to collect, analyze, and report ODRs in a Big 5 format.</w:t>
            </w: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019" w:right="96" w:hanging="54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2. b. The SW-PBS Leadership Team reviews the Big 5 data report at least monthly and makes decisions based on that data.</w:t>
            </w: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95" w:hRule="atLeast"/>
          <w:tblHeader w:val="0"/>
        </w:trPr>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019" w:right="71" w:hanging="54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2. c. The team regularly communicates Big 5 data and solution plan with staff.</w:t>
            </w: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7" w:hRule="atLeast"/>
          <w:tblHeader w:val="0"/>
        </w:trPr>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80"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3. Academic and behavioral data are reviewed to make decisions.</w:t>
            </w: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80"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4. A survey is used to assess schoolwide safety and climate.</w:t>
            </w: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ntenna-Regular" w:cs="Antenna-Regular" w:eastAsia="Antenna-Regular" w:hAnsi="Antenna-Regular"/>
          <w:b w:val="0"/>
          <w:i w:val="0"/>
          <w:smallCaps w:val="0"/>
          <w:strike w:val="0"/>
          <w:color w:val="000000"/>
          <w:sz w:val="12"/>
          <w:szCs w:val="12"/>
          <w:u w:val="none"/>
          <w:shd w:fill="auto" w:val="clear"/>
          <w:vertAlign w:val="baseline"/>
        </w:rPr>
      </w:pPr>
      <w:r w:rsidDel="00000000" w:rsidR="00000000" w:rsidRPr="00000000">
        <w:rPr>
          <w:rtl w:val="0"/>
        </w:rPr>
      </w:r>
    </w:p>
    <w:tbl>
      <w:tblPr>
        <w:tblStyle w:val="Table8"/>
        <w:tblW w:w="10305.0" w:type="dxa"/>
        <w:jc w:val="left"/>
        <w:tblInd w:w="-759.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7740"/>
        <w:gridCol w:w="2565"/>
        <w:tblGridChange w:id="0">
          <w:tblGrid>
            <w:gridCol w:w="7740"/>
            <w:gridCol w:w="2565"/>
          </w:tblGrid>
        </w:tblGridChange>
      </w:tblGrid>
      <w:tr>
        <w:trPr>
          <w:cantSplit w:val="0"/>
          <w:trHeight w:val="430" w:hRule="atLeast"/>
          <w:tblHeader w:val="0"/>
        </w:trPr>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2092" w:right="2072" w:firstLine="0"/>
              <w:jc w:val="center"/>
              <w:rPr>
                <w:rFonts w:ascii="Antenna-Medium" w:cs="Antenna-Medium" w:eastAsia="Antenna-Medium" w:hAnsi="Antenna-Medium"/>
                <w:b w:val="0"/>
                <w:i w:val="0"/>
                <w:smallCaps w:val="0"/>
                <w:strike w:val="0"/>
                <w:color w:val="000000"/>
                <w:sz w:val="24"/>
                <w:szCs w:val="24"/>
                <w:u w:val="none"/>
                <w:shd w:fill="auto" w:val="clear"/>
                <w:vertAlign w:val="baseline"/>
              </w:rPr>
            </w:pPr>
            <w:r w:rsidDel="00000000" w:rsidR="00000000" w:rsidRPr="00000000">
              <w:rPr>
                <w:rFonts w:ascii="Antenna-Medium" w:cs="Antenna-Medium" w:eastAsia="Antenna-Medium" w:hAnsi="Antenna-Medium"/>
                <w:b w:val="0"/>
                <w:i w:val="0"/>
                <w:smallCaps w:val="0"/>
                <w:strike w:val="0"/>
                <w:color w:val="231f20"/>
                <w:sz w:val="24"/>
                <w:szCs w:val="24"/>
                <w:u w:val="none"/>
                <w:shd w:fill="auto" w:val="clear"/>
                <w:vertAlign w:val="baseline"/>
                <w:rtl w:val="0"/>
              </w:rPr>
              <w:t xml:space="preserve">Professional Development</w:t>
            </w: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679" w:right="0" w:firstLine="0"/>
              <w:jc w:val="left"/>
              <w:rPr>
                <w:rFonts w:ascii="Antenna-Medium" w:cs="Antenna-Medium" w:eastAsia="Antenna-Medium" w:hAnsi="Antenna-Medium"/>
                <w:b w:val="0"/>
                <w:i w:val="0"/>
                <w:smallCaps w:val="0"/>
                <w:strike w:val="0"/>
                <w:color w:val="000000"/>
                <w:sz w:val="24"/>
                <w:szCs w:val="24"/>
                <w:u w:val="none"/>
                <w:shd w:fill="auto" w:val="clear"/>
                <w:vertAlign w:val="baseline"/>
              </w:rPr>
            </w:pPr>
            <w:r w:rsidDel="00000000" w:rsidR="00000000" w:rsidRPr="00000000">
              <w:rPr>
                <w:rFonts w:ascii="Antenna-Medium" w:cs="Antenna-Medium" w:eastAsia="Antenna-Medium" w:hAnsi="Antenna-Medium"/>
                <w:b w:val="0"/>
                <w:i w:val="0"/>
                <w:smallCaps w:val="0"/>
                <w:strike w:val="0"/>
                <w:color w:val="231f20"/>
                <w:sz w:val="24"/>
                <w:szCs w:val="24"/>
                <w:u w:val="none"/>
                <w:shd w:fill="auto" w:val="clear"/>
                <w:vertAlign w:val="baseline"/>
                <w:rtl w:val="0"/>
              </w:rPr>
              <w:t xml:space="preserve">√ Developed</w:t>
            </w:r>
            <w:r w:rsidDel="00000000" w:rsidR="00000000" w:rsidRPr="00000000">
              <w:rPr>
                <w:rtl w:val="0"/>
              </w:rPr>
            </w:r>
          </w:p>
        </w:tc>
      </w:tr>
      <w:tr>
        <w:trPr>
          <w:cantSplit w:val="0"/>
          <w:trHeight w:val="527" w:hRule="atLeast"/>
          <w:tblHeader w:val="0"/>
        </w:trPr>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20"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1. A multi-tiered support framework for teachers is developed.</w:t>
            </w:r>
            <w:r w:rsidDel="00000000" w:rsidR="00000000" w:rsidRPr="00000000">
              <w:rPr>
                <w:rtl w:val="0"/>
              </w:rPr>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40" w:lineRule="auto"/>
              <w:ind w:left="448"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a. Tier 1 Universal Teacher Support</w:t>
            </w:r>
            <w:r w:rsidDel="00000000" w:rsidR="00000000" w:rsidRPr="00000000">
              <w:rPr>
                <w:rtl w:val="0"/>
              </w:rPr>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2" w:hRule="atLeast"/>
          <w:tblHeader w:val="0"/>
        </w:trPr>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40" w:lineRule="auto"/>
              <w:ind w:left="494"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b. Tier 2 Targeted Teacher Support</w:t>
            </w: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64" w:hRule="atLeast"/>
          <w:tblHeader w:val="0"/>
        </w:trPr>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540"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c. Tier 3 Individualized Teacher Support</w:t>
            </w: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09" w:hRule="atLeast"/>
          <w:tblHeader w:val="0"/>
        </w:trPr>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ntenna-Regular" w:cs="Antenna-Regular" w:eastAsia="Antenna-Regular" w:hAnsi="Antenna-Regular"/>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Fonts w:ascii="Antenna-Regular" w:cs="Antenna-Regular" w:eastAsia="Antenna-Regular" w:hAnsi="Antenna-Regular"/>
                <w:b w:val="0"/>
                <w:i w:val="0"/>
                <w:smallCaps w:val="0"/>
                <w:strike w:val="0"/>
                <w:color w:val="231f20"/>
                <w:sz w:val="20"/>
                <w:szCs w:val="20"/>
                <w:u w:val="none"/>
                <w:shd w:fill="auto" w:val="clear"/>
                <w:vertAlign w:val="baseline"/>
                <w:rtl w:val="0"/>
              </w:rPr>
              <w:t xml:space="preserve">2. A staff handbook is developed and disseminated.</w:t>
            </w: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r>
    </w:p>
    <w:sectPr>
      <w:footerReference r:id="rId9" w:type="default"/>
      <w:type w:val="nextPage"/>
      <w:pgSz w:h="15840" w:w="117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ntenna-Medium"/>
  <w:font w:name="Antenna-Bold"/>
  <w:font w:name="Antenna-Regula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here]</w:t>
    </w:r>
    <w:r w:rsidDel="00000000" w:rsidR="00000000" w:rsidRPr="00000000">
      <w:drawing>
        <wp:anchor allowOverlap="1" behindDoc="0" distB="0" distT="0" distL="114300" distR="114300" hidden="0" layoutInCell="1" locked="0" relativeHeight="0" simplePos="0">
          <wp:simplePos x="0" y="0"/>
          <wp:positionH relativeFrom="column">
            <wp:posOffset>-182879</wp:posOffset>
          </wp:positionH>
          <wp:positionV relativeFrom="paragraph">
            <wp:posOffset>-172719</wp:posOffset>
          </wp:positionV>
          <wp:extent cx="1024871" cy="914400"/>
          <wp:effectExtent b="0" l="0" r="0" t="0"/>
          <wp:wrapNone/>
          <wp:docPr id="12" name="image1.jpg"/>
          <a:graphic>
            <a:graphicData uri="http://schemas.openxmlformats.org/drawingml/2006/picture">
              <pic:pic>
                <pic:nvPicPr>
                  <pic:cNvPr id="0" name="image1.jpg"/>
                  <pic:cNvPicPr preferRelativeResize="0"/>
                </pic:nvPicPr>
                <pic:blipFill>
                  <a:blip r:embed="rId1"/>
                  <a:srcRect b="0" l="0" r="86814" t="0"/>
                  <a:stretch>
                    <a:fillRect/>
                  </a:stretch>
                </pic:blipFill>
                <pic:spPr>
                  <a:xfrm>
                    <a:off x="0" y="0"/>
                    <a:ext cx="1024871" cy="9144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1435100</wp:posOffset>
              </wp:positionH>
              <wp:positionV relativeFrom="paragraph">
                <wp:posOffset>76200</wp:posOffset>
              </wp:positionV>
              <wp:extent cx="3301937" cy="396239"/>
              <wp:effectExtent b="0" l="0" r="0" t="0"/>
              <wp:wrapNone/>
              <wp:docPr id="10" name=""/>
              <a:graphic>
                <a:graphicData uri="http://schemas.microsoft.com/office/word/2010/wordprocessingShape">
                  <wps:wsp>
                    <wps:cNvSpPr/>
                    <wps:cNvPr id="8" name="Shape 8"/>
                    <wps:spPr>
                      <a:xfrm>
                        <a:off x="3699794" y="3586643"/>
                        <a:ext cx="3292412" cy="38671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Gotham" w:cs="Gotham" w:eastAsia="Gotham" w:hAnsi="Gotham"/>
                              <w:b w:val="0"/>
                              <w:i w:val="0"/>
                              <w:smallCaps w:val="0"/>
                              <w:strike w:val="0"/>
                              <w:color w:val="000000"/>
                              <w:sz w:val="22"/>
                              <w:vertAlign w:val="baseline"/>
                            </w:rPr>
                            <w:t xml:space="preserve">MO SW-PBS Tier 1 Implementation Guide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76200</wp:posOffset>
              </wp:positionV>
              <wp:extent cx="3301937" cy="396239"/>
              <wp:effectExtent b="0" l="0" r="0" t="0"/>
              <wp:wrapNone/>
              <wp:docPr id="1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301937" cy="39623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5029200</wp:posOffset>
              </wp:positionH>
              <wp:positionV relativeFrom="paragraph">
                <wp:posOffset>76200</wp:posOffset>
              </wp:positionV>
              <wp:extent cx="1492221" cy="396239"/>
              <wp:effectExtent b="0" l="0" r="0" t="0"/>
              <wp:wrapNone/>
              <wp:docPr id="11" name=""/>
              <a:graphic>
                <a:graphicData uri="http://schemas.microsoft.com/office/word/2010/wordprocessingShape">
                  <wps:wsp>
                    <wps:cNvSpPr/>
                    <wps:cNvPr id="9" name="Shape 9"/>
                    <wps:spPr>
                      <a:xfrm>
                        <a:off x="4604652" y="3586643"/>
                        <a:ext cx="1482696" cy="38671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Gotham" w:cs="Gotham" w:eastAsia="Gotham" w:hAnsi="Gotham"/>
                              <w:b w:val="0"/>
                              <w:i w:val="0"/>
                              <w:smallCaps w:val="0"/>
                              <w:strike w:val="0"/>
                              <w:color w:val="000000"/>
                              <w:sz w:val="22"/>
                              <w:vertAlign w:val="baseline"/>
                            </w:rPr>
                            <w:t xml:space="preserve">2020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5029200</wp:posOffset>
              </wp:positionH>
              <wp:positionV relativeFrom="paragraph">
                <wp:posOffset>76200</wp:posOffset>
              </wp:positionV>
              <wp:extent cx="1492221" cy="396239"/>
              <wp:effectExtent b="0" l="0" r="0" t="0"/>
              <wp:wrapNone/>
              <wp:docPr id="11"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492221" cy="396239"/>
                      </a:xfrm>
                      <a:prstGeom prst="rect"/>
                      <a:ln/>
                    </pic:spPr>
                  </pic:pic>
                </a:graphicData>
              </a:graphic>
            </wp:anchor>
          </w:drawing>
        </mc:Fallback>
      </mc:AlternateConten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ntenna-Regular" w:cs="Antenna-Regular" w:eastAsia="Antenna-Regular" w:hAnsi="Antenna-Regular"/>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-888999</wp:posOffset>
              </wp:positionH>
              <wp:positionV relativeFrom="paragraph">
                <wp:posOffset>-317499</wp:posOffset>
              </wp:positionV>
              <wp:extent cx="7854464" cy="914400"/>
              <wp:effectExtent b="0" l="0" r="0" t="0"/>
              <wp:wrapNone/>
              <wp:docPr id="9" name=""/>
              <a:graphic>
                <a:graphicData uri="http://schemas.microsoft.com/office/word/2010/wordprocessingGroup">
                  <wpg:wgp>
                    <wpg:cNvGrpSpPr/>
                    <wpg:grpSpPr>
                      <a:xfrm>
                        <a:off x="1418768" y="3322800"/>
                        <a:ext cx="7854464" cy="914400"/>
                        <a:chOff x="1418768" y="3322800"/>
                        <a:chExt cx="7854464" cy="914400"/>
                      </a:xfrm>
                    </wpg:grpSpPr>
                    <wpg:grpSp>
                      <wpg:cNvGrpSpPr/>
                      <wpg:grpSpPr>
                        <a:xfrm>
                          <a:off x="1418768" y="3322800"/>
                          <a:ext cx="7854464" cy="914400"/>
                          <a:chOff x="0" y="0"/>
                          <a:chExt cx="7854464" cy="914400"/>
                        </a:xfrm>
                      </wpg:grpSpPr>
                      <wps:wsp>
                        <wps:cNvSpPr/>
                        <wps:cNvPr id="3" name="Shape 3"/>
                        <wps:spPr>
                          <a:xfrm>
                            <a:off x="0" y="0"/>
                            <a:ext cx="7854450"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772400" cy="9144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1">
                            <a:alphaModFix/>
                          </a:blip>
                          <a:srcRect b="0" l="0" r="86814" t="0"/>
                          <a:stretch/>
                        </pic:blipFill>
                        <pic:spPr>
                          <a:xfrm>
                            <a:off x="0" y="0"/>
                            <a:ext cx="1024890" cy="914400"/>
                          </a:xfrm>
                          <a:prstGeom prst="rect">
                            <a:avLst/>
                          </a:prstGeom>
                          <a:noFill/>
                          <a:ln>
                            <a:noFill/>
                          </a:ln>
                        </pic:spPr>
                      </pic:pic>
                      <wps:wsp>
                        <wps:cNvSpPr/>
                        <wps:cNvPr id="6" name="Shape 6"/>
                        <wps:spPr>
                          <a:xfrm>
                            <a:off x="2133600" y="335280"/>
                            <a:ext cx="3292474" cy="38671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Gotham" w:cs="Gotham" w:eastAsia="Gotham" w:hAnsi="Gotham"/>
                                  <w:b w:val="0"/>
                                  <w:i w:val="0"/>
                                  <w:smallCaps w:val="0"/>
                                  <w:strike w:val="0"/>
                                  <w:color w:val="000000"/>
                                  <w:sz w:val="22"/>
                                  <w:vertAlign w:val="baseline"/>
                                </w:rPr>
                                <w:t xml:space="preserve">MO SW-PBS Tier 1 Implementation Guide</w:t>
                              </w:r>
                            </w:p>
                          </w:txbxContent>
                        </wps:txbx>
                        <wps:bodyPr anchorCtr="0" anchor="t" bIns="45700" lIns="91425" spcFirstLastPara="1" rIns="91425" wrap="square" tIns="45700">
                          <a:noAutofit/>
                        </wps:bodyPr>
                      </wps:wsp>
                      <wps:wsp>
                        <wps:cNvSpPr/>
                        <wps:cNvPr id="7" name="Shape 7"/>
                        <wps:spPr>
                          <a:xfrm>
                            <a:off x="6371740" y="373510"/>
                            <a:ext cx="1482724" cy="38671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Gotham" w:cs="Gotham" w:eastAsia="Gotham" w:hAnsi="Gotham"/>
                                  <w:b w:val="0"/>
                                  <w:i w:val="0"/>
                                  <w:smallCaps w:val="0"/>
                                  <w:strike w:val="0"/>
                                  <w:color w:val="000000"/>
                                  <w:sz w:val="22"/>
                                  <w:vertAlign w:val="baseline"/>
                                </w:rPr>
                                <w:t xml:space="preserve">2020</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-888999</wp:posOffset>
              </wp:positionH>
              <wp:positionV relativeFrom="paragraph">
                <wp:posOffset>-317499</wp:posOffset>
              </wp:positionV>
              <wp:extent cx="7854464" cy="914400"/>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854464" cy="9144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3" w:hanging="360"/>
      </w:pPr>
      <w:rPr/>
    </w:lvl>
    <w:lvl w:ilvl="1">
      <w:start w:val="1"/>
      <w:numFmt w:val="lowerLetter"/>
      <w:lvlText w:val="%2."/>
      <w:lvlJc w:val="left"/>
      <w:pPr>
        <w:ind w:left="1203" w:hanging="360"/>
      </w:pPr>
      <w:rPr/>
    </w:lvl>
    <w:lvl w:ilvl="2">
      <w:start w:val="1"/>
      <w:numFmt w:val="lowerRoman"/>
      <w:lvlText w:val="%3."/>
      <w:lvlJc w:val="right"/>
      <w:pPr>
        <w:ind w:left="1923" w:hanging="180"/>
      </w:pPr>
      <w:rPr/>
    </w:lvl>
    <w:lvl w:ilvl="3">
      <w:start w:val="1"/>
      <w:numFmt w:val="decimal"/>
      <w:lvlText w:val="%4."/>
      <w:lvlJc w:val="left"/>
      <w:pPr>
        <w:ind w:left="2643" w:hanging="360"/>
      </w:pPr>
      <w:rPr/>
    </w:lvl>
    <w:lvl w:ilvl="4">
      <w:start w:val="1"/>
      <w:numFmt w:val="lowerLetter"/>
      <w:lvlText w:val="%5."/>
      <w:lvlJc w:val="left"/>
      <w:pPr>
        <w:ind w:left="3363" w:hanging="360"/>
      </w:pPr>
      <w:rPr/>
    </w:lvl>
    <w:lvl w:ilvl="5">
      <w:start w:val="1"/>
      <w:numFmt w:val="lowerRoman"/>
      <w:lvlText w:val="%6."/>
      <w:lvlJc w:val="right"/>
      <w:pPr>
        <w:ind w:left="4083" w:hanging="180"/>
      </w:pPr>
      <w:rPr/>
    </w:lvl>
    <w:lvl w:ilvl="6">
      <w:start w:val="1"/>
      <w:numFmt w:val="decimal"/>
      <w:lvlText w:val="%7."/>
      <w:lvlJc w:val="left"/>
      <w:pPr>
        <w:ind w:left="4803" w:hanging="360"/>
      </w:pPr>
      <w:rPr/>
    </w:lvl>
    <w:lvl w:ilvl="7">
      <w:start w:val="1"/>
      <w:numFmt w:val="lowerLetter"/>
      <w:lvlText w:val="%8."/>
      <w:lvlJc w:val="left"/>
      <w:pPr>
        <w:ind w:left="5523" w:hanging="360"/>
      </w:pPr>
      <w:rPr/>
    </w:lvl>
    <w:lvl w:ilvl="8">
      <w:start w:val="1"/>
      <w:numFmt w:val="lowerRoman"/>
      <w:lvlText w:val="%9."/>
      <w:lvlJc w:val="right"/>
      <w:pPr>
        <w:ind w:left="6243" w:hanging="180"/>
      </w:pPr>
      <w:rPr/>
    </w:lvl>
  </w:abstractNum>
  <w:abstractNum w:abstractNumId="2">
    <w:lvl w:ilvl="0">
      <w:start w:val="1"/>
      <w:numFmt w:val="decimal"/>
      <w:lvlText w:val="%1."/>
      <w:lvlJc w:val="left"/>
      <w:pPr>
        <w:ind w:left="486" w:hanging="360"/>
      </w:pPr>
      <w:rPr/>
    </w:lvl>
    <w:lvl w:ilvl="1">
      <w:start w:val="1"/>
      <w:numFmt w:val="lowerLetter"/>
      <w:lvlText w:val="%2."/>
      <w:lvlJc w:val="left"/>
      <w:pPr>
        <w:ind w:left="1206" w:hanging="360"/>
      </w:pPr>
      <w:rPr/>
    </w:lvl>
    <w:lvl w:ilvl="2">
      <w:start w:val="1"/>
      <w:numFmt w:val="lowerRoman"/>
      <w:lvlText w:val="%3."/>
      <w:lvlJc w:val="right"/>
      <w:pPr>
        <w:ind w:left="1926" w:hanging="180"/>
      </w:pPr>
      <w:rPr/>
    </w:lvl>
    <w:lvl w:ilvl="3">
      <w:start w:val="1"/>
      <w:numFmt w:val="decimal"/>
      <w:lvlText w:val="%4."/>
      <w:lvlJc w:val="left"/>
      <w:pPr>
        <w:ind w:left="2646" w:hanging="360"/>
      </w:pPr>
      <w:rPr/>
    </w:lvl>
    <w:lvl w:ilvl="4">
      <w:start w:val="1"/>
      <w:numFmt w:val="lowerLetter"/>
      <w:lvlText w:val="%5."/>
      <w:lvlJc w:val="left"/>
      <w:pPr>
        <w:ind w:left="3366" w:hanging="360"/>
      </w:pPr>
      <w:rPr/>
    </w:lvl>
    <w:lvl w:ilvl="5">
      <w:start w:val="1"/>
      <w:numFmt w:val="lowerRoman"/>
      <w:lvlText w:val="%6."/>
      <w:lvlJc w:val="right"/>
      <w:pPr>
        <w:ind w:left="4086" w:hanging="180"/>
      </w:pPr>
      <w:rPr/>
    </w:lvl>
    <w:lvl w:ilvl="6">
      <w:start w:val="1"/>
      <w:numFmt w:val="decimal"/>
      <w:lvlText w:val="%7."/>
      <w:lvlJc w:val="left"/>
      <w:pPr>
        <w:ind w:left="4806" w:hanging="360"/>
      </w:pPr>
      <w:rPr/>
    </w:lvl>
    <w:lvl w:ilvl="7">
      <w:start w:val="1"/>
      <w:numFmt w:val="lowerLetter"/>
      <w:lvlText w:val="%8."/>
      <w:lvlJc w:val="left"/>
      <w:pPr>
        <w:ind w:left="5526" w:hanging="360"/>
      </w:pPr>
      <w:rPr/>
    </w:lvl>
    <w:lvl w:ilvl="8">
      <w:start w:val="1"/>
      <w:numFmt w:val="lowerRoman"/>
      <w:lvlText w:val="%9."/>
      <w:lvlJc w:val="right"/>
      <w:pPr>
        <w:ind w:left="6246"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B59A1"/>
    <w:pPr>
      <w:tabs>
        <w:tab w:val="center" w:pos="4680"/>
        <w:tab w:val="right" w:pos="9360"/>
      </w:tabs>
      <w:spacing w:after="0" w:line="240" w:lineRule="auto"/>
    </w:pPr>
  </w:style>
  <w:style w:type="character" w:styleId="HeaderChar" w:customStyle="1">
    <w:name w:val="Header Char"/>
    <w:basedOn w:val="DefaultParagraphFont"/>
    <w:link w:val="Header"/>
    <w:uiPriority w:val="99"/>
    <w:rsid w:val="006B59A1"/>
  </w:style>
  <w:style w:type="paragraph" w:styleId="Footer">
    <w:name w:val="footer"/>
    <w:basedOn w:val="Normal"/>
    <w:link w:val="FooterChar"/>
    <w:uiPriority w:val="99"/>
    <w:unhideWhenUsed w:val="1"/>
    <w:rsid w:val="006B59A1"/>
    <w:pPr>
      <w:tabs>
        <w:tab w:val="center" w:pos="4680"/>
        <w:tab w:val="right" w:pos="9360"/>
      </w:tabs>
      <w:spacing w:after="0" w:line="240" w:lineRule="auto"/>
    </w:pPr>
  </w:style>
  <w:style w:type="character" w:styleId="FooterChar" w:customStyle="1">
    <w:name w:val="Footer Char"/>
    <w:basedOn w:val="DefaultParagraphFont"/>
    <w:link w:val="Footer"/>
    <w:uiPriority w:val="99"/>
    <w:rsid w:val="006B59A1"/>
  </w:style>
  <w:style w:type="paragraph" w:styleId="ListParagraph">
    <w:name w:val="List Paragraph"/>
    <w:basedOn w:val="Normal"/>
    <w:uiPriority w:val="34"/>
    <w:qFormat w:val="1"/>
    <w:rsid w:val="0095225C"/>
    <w:pPr>
      <w:spacing w:after="0" w:line="240" w:lineRule="auto"/>
      <w:ind w:left="720"/>
      <w:contextualSpacing w:val="1"/>
    </w:pPr>
    <w:rPr>
      <w:sz w:val="24"/>
      <w:szCs w:val="24"/>
    </w:rPr>
  </w:style>
  <w:style w:type="paragraph" w:styleId="BodyText">
    <w:name w:val="Body Text"/>
    <w:basedOn w:val="Normal"/>
    <w:link w:val="BodyTextChar"/>
    <w:uiPriority w:val="1"/>
    <w:qFormat w:val="1"/>
    <w:rsid w:val="007B2249"/>
    <w:pPr>
      <w:widowControl w:val="0"/>
      <w:autoSpaceDE w:val="0"/>
      <w:autoSpaceDN w:val="0"/>
      <w:spacing w:after="0" w:line="240" w:lineRule="auto"/>
    </w:pPr>
    <w:rPr>
      <w:rFonts w:ascii="Antenna-Regular" w:cs="Antenna-Regular" w:eastAsia="Antenna-Regular" w:hAnsi="Antenna-Regular"/>
      <w:sz w:val="20"/>
      <w:szCs w:val="20"/>
    </w:rPr>
  </w:style>
  <w:style w:type="character" w:styleId="BodyTextChar" w:customStyle="1">
    <w:name w:val="Body Text Char"/>
    <w:basedOn w:val="DefaultParagraphFont"/>
    <w:link w:val="BodyText"/>
    <w:uiPriority w:val="1"/>
    <w:rsid w:val="007B2249"/>
    <w:rPr>
      <w:rFonts w:ascii="Antenna-Regular" w:cs="Antenna-Regular" w:eastAsia="Antenna-Regular" w:hAnsi="Antenna-Regular"/>
      <w:sz w:val="20"/>
      <w:szCs w:val="20"/>
    </w:rPr>
  </w:style>
  <w:style w:type="paragraph" w:styleId="TableParagraph" w:customStyle="1">
    <w:name w:val="Table Paragraph"/>
    <w:basedOn w:val="Normal"/>
    <w:uiPriority w:val="1"/>
    <w:qFormat w:val="1"/>
    <w:rsid w:val="007B2249"/>
    <w:pPr>
      <w:widowControl w:val="0"/>
      <w:autoSpaceDE w:val="0"/>
      <w:autoSpaceDN w:val="0"/>
      <w:spacing w:after="0" w:line="240" w:lineRule="auto"/>
    </w:pPr>
    <w:rPr>
      <w:rFonts w:ascii="Antenna-Regular" w:cs="Antenna-Regular" w:eastAsia="Antenna-Regular" w:hAnsi="Antenna-Regul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eRzOTbLfNnZC0JcuSmBdqGuYBw==">AMUW2mV2LTeZUSFlD/hNTLCIei0APC9ShDJQhAi79eZKGuHzpnwJTwAmjaV17nyEiA/nKc7aB92w8SZOiNm3yQRdmuX5/EANEJD9onidsF/vw/jOTeu21zI=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2020-04-20T15:14:00Z</dcterms:created>
  <dc:creator>Beth</dc:creator>
</cp:coreProperties>
</file>