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82439" w14:textId="15B7FCA3" w:rsidR="00180EB2" w:rsidRPr="003168EC" w:rsidRDefault="00180EB2" w:rsidP="00180EB2">
      <w:pPr>
        <w:ind w:right="180"/>
        <w:rPr>
          <w:rFonts w:ascii="Times New Roman" w:eastAsia="Times New Roman" w:hAnsi="Times New Roman" w:cs="Times New Roman"/>
        </w:rPr>
      </w:pPr>
      <w:r w:rsidRPr="003168EC">
        <w:rPr>
          <w:rFonts w:ascii="Calibri" w:eastAsia="Times New Roman" w:hAnsi="Calibri" w:cs="Calibri"/>
          <w:b/>
          <w:bCs/>
          <w:color w:val="231F20"/>
        </w:rPr>
        <w:t>Example</w:t>
      </w:r>
      <w:r>
        <w:rPr>
          <w:rFonts w:ascii="Calibri" w:eastAsia="Times New Roman" w:hAnsi="Calibri" w:cs="Calibri"/>
          <w:b/>
          <w:bCs/>
          <w:color w:val="231F20"/>
        </w:rPr>
        <w:t>s</w:t>
      </w:r>
    </w:p>
    <w:p w14:paraId="22F1DAB4" w14:textId="4E63AEA3" w:rsidR="00180EB2" w:rsidRPr="003168EC" w:rsidRDefault="00180EB2" w:rsidP="00180EB2">
      <w:pPr>
        <w:ind w:left="100" w:right="180"/>
        <w:jc w:val="center"/>
        <w:rPr>
          <w:rFonts w:ascii="Times New Roman" w:eastAsia="Times New Roman" w:hAnsi="Times New Roman" w:cs="Times New Roman"/>
        </w:rPr>
      </w:pPr>
      <w:r w:rsidRPr="003168EC">
        <w:rPr>
          <w:rFonts w:ascii="Calibri" w:eastAsia="Times New Roman" w:hAnsi="Calibri" w:cs="Calibri"/>
          <w:b/>
          <w:bCs/>
          <w:color w:val="231F20"/>
        </w:rPr>
        <w:t xml:space="preserve">Consensus Strategies </w:t>
      </w:r>
      <w:r w:rsidRPr="003168EC">
        <w:rPr>
          <w:rFonts w:ascii="Calibri" w:eastAsia="Times New Roman" w:hAnsi="Calibri" w:cs="Calibri"/>
          <w:b/>
          <w:bCs/>
          <w:i/>
          <w:iCs/>
          <w:color w:val="231F20"/>
        </w:rPr>
        <w:t> </w:t>
      </w:r>
    </w:p>
    <w:p w14:paraId="04B2C5C0" w14:textId="78CB9200" w:rsidR="00180EB2" w:rsidRPr="003168EC" w:rsidRDefault="00180EB2" w:rsidP="00180EB2">
      <w:pPr>
        <w:ind w:left="100" w:right="180"/>
        <w:rPr>
          <w:rFonts w:ascii="Times New Roman" w:eastAsia="Times New Roman" w:hAnsi="Times New Roman" w:cs="Times New Roman"/>
        </w:rPr>
      </w:pPr>
      <w:r w:rsidRPr="003168EC">
        <w:rPr>
          <w:rFonts w:ascii="Calibri" w:eastAsia="Times New Roman" w:hAnsi="Calibri" w:cs="Calibri"/>
          <w:color w:val="231F20"/>
        </w:rPr>
        <w:t>While the process for structuring discussion and gaining consensus is important, a method for staff to indicate their position following the discussion and revisions is also essential. Once a group is moving in a clear direction with their discussion, the facilitator will want to ask staff to indicate visibly how they feel. Common methods for doing this include “fist to five,” “colored cards,” and “thumbs.”</w:t>
      </w:r>
    </w:p>
    <w:p w14:paraId="45F03B81" w14:textId="6D2561F1" w:rsidR="00180EB2" w:rsidRPr="003168EC" w:rsidRDefault="00180EB2" w:rsidP="00180EB2">
      <w:pPr>
        <w:ind w:left="100" w:right="240"/>
        <w:rPr>
          <w:rFonts w:ascii="Times New Roman" w:eastAsia="Times New Roman" w:hAnsi="Times New Roman" w:cs="Times New Roman"/>
        </w:rPr>
      </w:pPr>
      <w:r w:rsidRPr="003168EC">
        <w:rPr>
          <w:rFonts w:ascii="Calibri" w:eastAsia="Times New Roman" w:hAnsi="Calibri" w:cs="Calibri"/>
          <w:b/>
          <w:bCs/>
          <w:color w:val="231F20"/>
        </w:rPr>
        <w:t xml:space="preserve">Fist to Five. </w:t>
      </w:r>
      <w:r w:rsidRPr="003168EC">
        <w:rPr>
          <w:rFonts w:ascii="Calibri" w:eastAsia="Times New Roman" w:hAnsi="Calibri" w:cs="Calibri"/>
          <w:color w:val="231F20"/>
        </w:rPr>
        <w:t>Participants are asked to raise their hand and indicate their level of support from five fingers to a closed fist:</w:t>
      </w:r>
    </w:p>
    <w:p w14:paraId="2C2799A8" w14:textId="77777777" w:rsidR="00180EB2" w:rsidRPr="003168EC" w:rsidRDefault="00180EB2" w:rsidP="00180EB2">
      <w:pPr>
        <w:ind w:left="100" w:right="-20"/>
        <w:rPr>
          <w:rFonts w:ascii="Times New Roman" w:eastAsia="Times New Roman" w:hAnsi="Times New Roman" w:cs="Times New Roman"/>
        </w:rPr>
      </w:pPr>
      <w:r w:rsidRPr="003168EC">
        <w:rPr>
          <w:rFonts w:ascii="Calibri" w:eastAsia="Times New Roman" w:hAnsi="Calibri" w:cs="Calibri"/>
          <w:color w:val="231F20"/>
        </w:rPr>
        <w:t>5 Fingers = It is a great idea; I will be one of the leaders in implementing.</w:t>
      </w:r>
    </w:p>
    <w:p w14:paraId="063E9B0D" w14:textId="77777777" w:rsidR="00180EB2" w:rsidRPr="003168EC" w:rsidRDefault="00180EB2" w:rsidP="00180EB2">
      <w:pPr>
        <w:ind w:left="100" w:right="-20"/>
        <w:rPr>
          <w:rFonts w:ascii="Times New Roman" w:eastAsia="Times New Roman" w:hAnsi="Times New Roman" w:cs="Times New Roman"/>
        </w:rPr>
      </w:pPr>
      <w:r w:rsidRPr="003168EC">
        <w:rPr>
          <w:rFonts w:ascii="Calibri" w:eastAsia="Times New Roman" w:hAnsi="Calibri" w:cs="Calibri"/>
          <w:color w:val="231F20"/>
        </w:rPr>
        <w:t>4 Fingers = Solid support; I will work for it.</w:t>
      </w:r>
    </w:p>
    <w:p w14:paraId="2ACEED1C" w14:textId="77777777" w:rsidR="00180EB2" w:rsidRPr="003168EC" w:rsidRDefault="00180EB2" w:rsidP="00180EB2">
      <w:pPr>
        <w:ind w:left="100" w:right="-20"/>
        <w:rPr>
          <w:rFonts w:ascii="Times New Roman" w:eastAsia="Times New Roman" w:hAnsi="Times New Roman" w:cs="Times New Roman"/>
        </w:rPr>
      </w:pPr>
      <w:r w:rsidRPr="003168EC">
        <w:rPr>
          <w:rFonts w:ascii="Calibri" w:eastAsia="Times New Roman" w:hAnsi="Calibri" w:cs="Calibri"/>
          <w:color w:val="231F20"/>
        </w:rPr>
        <w:t>3 Fingers = Neutral; I am not in total agreement, but it is a reasonable plan and I will support it.</w:t>
      </w:r>
    </w:p>
    <w:p w14:paraId="5F6B052A" w14:textId="77777777" w:rsidR="00180EB2" w:rsidRPr="003168EC" w:rsidRDefault="00180EB2" w:rsidP="00180EB2">
      <w:pPr>
        <w:ind w:left="100" w:right="-20"/>
        <w:rPr>
          <w:rFonts w:ascii="Times New Roman" w:eastAsia="Times New Roman" w:hAnsi="Times New Roman" w:cs="Times New Roman"/>
        </w:rPr>
      </w:pPr>
      <w:r w:rsidRPr="003168EC">
        <w:rPr>
          <w:rFonts w:ascii="Calibri" w:eastAsia="Times New Roman" w:hAnsi="Calibri" w:cs="Calibri"/>
          <w:color w:val="231F20"/>
        </w:rPr>
        <w:t>2 Fingers = Minimal support; I do not agree; some minor changes could improve; I will support.</w:t>
      </w:r>
    </w:p>
    <w:p w14:paraId="27B20CBA" w14:textId="77777777" w:rsidR="00180EB2" w:rsidRPr="003168EC" w:rsidRDefault="00180EB2" w:rsidP="00180EB2">
      <w:pPr>
        <w:ind w:left="100" w:right="-20"/>
        <w:rPr>
          <w:rFonts w:ascii="Times New Roman" w:eastAsia="Times New Roman" w:hAnsi="Times New Roman" w:cs="Times New Roman"/>
        </w:rPr>
      </w:pPr>
      <w:r w:rsidRPr="003168EC">
        <w:rPr>
          <w:rFonts w:ascii="Calibri" w:eastAsia="Times New Roman" w:hAnsi="Calibri" w:cs="Calibri"/>
          <w:color w:val="231F20"/>
        </w:rPr>
        <w:t>1 Finger = I do not agree; no support, but I will not sabotage; I will suggest changes that should be made.</w:t>
      </w:r>
    </w:p>
    <w:p w14:paraId="13F7267C" w14:textId="707C0D7A" w:rsidR="00180EB2" w:rsidRPr="003168EC" w:rsidRDefault="00180EB2" w:rsidP="00180EB2">
      <w:pPr>
        <w:ind w:left="100" w:right="-20"/>
        <w:rPr>
          <w:rFonts w:ascii="Times New Roman" w:eastAsia="Times New Roman" w:hAnsi="Times New Roman" w:cs="Times New Roman"/>
        </w:rPr>
      </w:pPr>
      <w:r w:rsidRPr="003168EC">
        <w:rPr>
          <w:rFonts w:ascii="Calibri" w:eastAsia="Times New Roman" w:hAnsi="Calibri" w:cs="Calibri"/>
          <w:color w:val="231F20"/>
        </w:rPr>
        <w:t>Fist = No support; this is not a good idea, and I am going to sabotage implementation.</w:t>
      </w:r>
    </w:p>
    <w:p w14:paraId="1C03396B" w14:textId="386B696C" w:rsidR="00180EB2" w:rsidRDefault="00180EB2" w:rsidP="00180EB2">
      <w:pPr>
        <w:ind w:left="100" w:right="40"/>
        <w:rPr>
          <w:rFonts w:ascii="Times New Roman" w:eastAsia="Times New Roman" w:hAnsi="Times New Roman" w:cs="Times New Roman"/>
        </w:rPr>
      </w:pPr>
      <w:r w:rsidRPr="003168EC">
        <w:rPr>
          <w:rFonts w:ascii="Calibri" w:eastAsia="Times New Roman" w:hAnsi="Calibri" w:cs="Calibri"/>
          <w:color w:val="231F20"/>
        </w:rPr>
        <w:t>When all hands reveal two to five fingers, you have consensus and are ready to move forward; twos may be asked for any final tweaking. Anyone indicating one finger or a fist should be asked what they object to and what changes are necessary for them to support. “No support” voters can also be asked to join the planning group to seek solutions and bring a revised proposal back to the group.</w:t>
      </w:r>
    </w:p>
    <w:p w14:paraId="0BB82F6D" w14:textId="77777777" w:rsidR="00180EB2" w:rsidRPr="003168EC" w:rsidRDefault="00180EB2" w:rsidP="00180EB2">
      <w:pPr>
        <w:ind w:left="100" w:right="40"/>
        <w:rPr>
          <w:rFonts w:ascii="Times New Roman" w:eastAsia="Times New Roman" w:hAnsi="Times New Roman" w:cs="Times New Roman"/>
        </w:rPr>
      </w:pPr>
    </w:p>
    <w:p w14:paraId="20EC5F8A" w14:textId="34001E3F" w:rsidR="00180EB2" w:rsidRPr="003168EC" w:rsidRDefault="00180EB2" w:rsidP="00180EB2">
      <w:pPr>
        <w:ind w:left="100" w:right="360"/>
        <w:rPr>
          <w:rFonts w:ascii="Times New Roman" w:eastAsia="Times New Roman" w:hAnsi="Times New Roman" w:cs="Times New Roman"/>
        </w:rPr>
      </w:pPr>
      <w:r w:rsidRPr="003168EC">
        <w:rPr>
          <w:rFonts w:ascii="Calibri" w:eastAsia="Times New Roman" w:hAnsi="Calibri" w:cs="Calibri"/>
          <w:b/>
          <w:bCs/>
          <w:color w:val="231F20"/>
        </w:rPr>
        <w:t>Colored Cards.</w:t>
      </w:r>
      <w:r w:rsidRPr="003168EC">
        <w:rPr>
          <w:rFonts w:ascii="Calibri" w:eastAsia="Times New Roman" w:hAnsi="Calibri" w:cs="Calibri"/>
          <w:i/>
          <w:iCs/>
          <w:color w:val="231F20"/>
        </w:rPr>
        <w:t xml:space="preserve"> </w:t>
      </w:r>
      <w:r w:rsidRPr="003168EC">
        <w:rPr>
          <w:rFonts w:ascii="Calibri" w:eastAsia="Times New Roman" w:hAnsi="Calibri" w:cs="Calibri"/>
          <w:color w:val="231F20"/>
        </w:rPr>
        <w:t>Each participant is given a set of colored cards — green, yellow, and red. The cards can be raised at the time of determining consensus: </w:t>
      </w:r>
    </w:p>
    <w:p w14:paraId="2719EA9B" w14:textId="77777777" w:rsidR="00180EB2" w:rsidRPr="003168EC" w:rsidRDefault="00180EB2" w:rsidP="00180EB2">
      <w:pPr>
        <w:ind w:right="-20"/>
        <w:rPr>
          <w:rFonts w:ascii="Times New Roman" w:eastAsia="Times New Roman" w:hAnsi="Times New Roman" w:cs="Times New Roman"/>
        </w:rPr>
      </w:pPr>
      <w:r w:rsidRPr="003168EC">
        <w:rPr>
          <w:rFonts w:ascii="Calibri" w:eastAsia="Times New Roman" w:hAnsi="Calibri" w:cs="Calibri"/>
          <w:color w:val="231F20"/>
          <w:sz w:val="26"/>
          <w:szCs w:val="26"/>
        </w:rPr>
        <w:t> </w:t>
      </w:r>
      <w:r w:rsidRPr="003168EC">
        <w:rPr>
          <w:rFonts w:ascii="Calibri" w:eastAsia="Times New Roman" w:hAnsi="Calibri" w:cs="Calibri"/>
          <w:color w:val="231F20"/>
        </w:rPr>
        <w:t>Green = Great plan; my full consent. Yellow = Some reservations; I consent.</w:t>
      </w:r>
    </w:p>
    <w:p w14:paraId="39554E9D" w14:textId="039532D4" w:rsidR="00180EB2" w:rsidRPr="003168EC" w:rsidRDefault="00180EB2" w:rsidP="00180EB2">
      <w:pPr>
        <w:ind w:left="100" w:right="-20"/>
        <w:rPr>
          <w:rFonts w:ascii="Times New Roman" w:eastAsia="Times New Roman" w:hAnsi="Times New Roman" w:cs="Times New Roman"/>
        </w:rPr>
      </w:pPr>
      <w:r w:rsidRPr="003168EC">
        <w:rPr>
          <w:rFonts w:ascii="Calibri" w:eastAsia="Times New Roman" w:hAnsi="Calibri" w:cs="Calibri"/>
          <w:color w:val="231F20"/>
        </w:rPr>
        <w:t>Red = Opposition or objection; I do not consent.</w:t>
      </w:r>
    </w:p>
    <w:p w14:paraId="18B5A2DF" w14:textId="77777777" w:rsidR="00180EB2" w:rsidRPr="003168EC" w:rsidRDefault="00180EB2" w:rsidP="00180EB2">
      <w:pPr>
        <w:ind w:right="-20"/>
        <w:rPr>
          <w:rFonts w:ascii="Times New Roman" w:eastAsia="Times New Roman" w:hAnsi="Times New Roman" w:cs="Times New Roman"/>
        </w:rPr>
      </w:pPr>
      <w:r w:rsidRPr="003168EC">
        <w:rPr>
          <w:rFonts w:ascii="Calibri" w:eastAsia="Times New Roman" w:hAnsi="Calibri" w:cs="Calibri"/>
          <w:color w:val="231F20"/>
        </w:rPr>
        <w:t> Again, when a member uses a red card, it becomes their responsibility to help come up with a solution.</w:t>
      </w:r>
    </w:p>
    <w:p w14:paraId="0B360395" w14:textId="77777777" w:rsidR="00180EB2" w:rsidRPr="003168EC" w:rsidRDefault="00180EB2" w:rsidP="00180EB2">
      <w:pPr>
        <w:ind w:right="-20"/>
        <w:rPr>
          <w:rFonts w:ascii="Times New Roman" w:eastAsia="Times New Roman" w:hAnsi="Times New Roman" w:cs="Times New Roman"/>
        </w:rPr>
      </w:pPr>
      <w:r w:rsidRPr="003168EC">
        <w:rPr>
          <w:rFonts w:ascii="Calibri" w:eastAsia="Times New Roman" w:hAnsi="Calibri" w:cs="Calibri"/>
          <w:b/>
          <w:bCs/>
          <w:color w:val="231F20"/>
        </w:rPr>
        <w:t> </w:t>
      </w:r>
    </w:p>
    <w:p w14:paraId="323411F1" w14:textId="77777777" w:rsidR="00180EB2" w:rsidRPr="003168EC" w:rsidRDefault="00180EB2" w:rsidP="00180EB2">
      <w:pPr>
        <w:ind w:left="100" w:right="140"/>
        <w:rPr>
          <w:rFonts w:ascii="Times New Roman" w:eastAsia="Times New Roman" w:hAnsi="Times New Roman" w:cs="Times New Roman"/>
        </w:rPr>
      </w:pPr>
      <w:r w:rsidRPr="003168EC">
        <w:rPr>
          <w:rFonts w:ascii="Calibri" w:eastAsia="Times New Roman" w:hAnsi="Calibri" w:cs="Calibri"/>
          <w:b/>
          <w:bCs/>
          <w:color w:val="231F20"/>
        </w:rPr>
        <w:t>Thumbs.</w:t>
      </w:r>
      <w:r w:rsidRPr="003168EC">
        <w:rPr>
          <w:rFonts w:ascii="Calibri" w:eastAsia="Times New Roman" w:hAnsi="Calibri" w:cs="Calibri"/>
          <w:color w:val="231F20"/>
        </w:rPr>
        <w:t xml:space="preserve"> Another signal is this one: Thumbs Up = agreement; Thumbs Sideways = have some concerns but will support; and Thumbs Down = I don’t agree and will not support. With only three positions, like the colored cards, this is more useful for an instant polling or to get a quick reading of a group’s sentiment. A slightly more detailed version of the thumbs signal includes a 5-point range: </w:t>
      </w:r>
    </w:p>
    <w:p w14:paraId="12A127D7" w14:textId="77777777" w:rsidR="00180EB2" w:rsidRPr="003168EC" w:rsidRDefault="00180EB2" w:rsidP="00180EB2">
      <w:pPr>
        <w:ind w:left="100" w:right="140"/>
        <w:rPr>
          <w:rFonts w:ascii="Times New Roman" w:eastAsia="Times New Roman" w:hAnsi="Times New Roman" w:cs="Times New Roman"/>
        </w:rPr>
      </w:pPr>
      <w:r w:rsidRPr="003168EC">
        <w:rPr>
          <w:rFonts w:ascii="Calibri" w:eastAsia="Times New Roman" w:hAnsi="Calibri" w:cs="Calibri"/>
          <w:color w:val="231F20"/>
        </w:rPr>
        <w:t>Thumbs Up = strongly agree/complete support; </w:t>
      </w:r>
    </w:p>
    <w:p w14:paraId="4B821C0D" w14:textId="77777777" w:rsidR="00180EB2" w:rsidRPr="003168EC" w:rsidRDefault="00180EB2" w:rsidP="00180EB2">
      <w:pPr>
        <w:ind w:left="100" w:right="140"/>
        <w:rPr>
          <w:rFonts w:ascii="Times New Roman" w:eastAsia="Times New Roman" w:hAnsi="Times New Roman" w:cs="Times New Roman"/>
        </w:rPr>
      </w:pPr>
      <w:r w:rsidRPr="003168EC">
        <w:rPr>
          <w:rFonts w:ascii="Calibri" w:eastAsia="Times New Roman" w:hAnsi="Calibri" w:cs="Calibri"/>
          <w:color w:val="231F20"/>
        </w:rPr>
        <w:t>Palm Up = mostly agree/good support; </w:t>
      </w:r>
    </w:p>
    <w:p w14:paraId="597AFA5C" w14:textId="77777777" w:rsidR="00180EB2" w:rsidRPr="003168EC" w:rsidRDefault="00180EB2" w:rsidP="00180EB2">
      <w:pPr>
        <w:ind w:left="100" w:right="140"/>
        <w:rPr>
          <w:rFonts w:ascii="Times New Roman" w:eastAsia="Times New Roman" w:hAnsi="Times New Roman" w:cs="Times New Roman"/>
        </w:rPr>
      </w:pPr>
      <w:r w:rsidRPr="003168EC">
        <w:rPr>
          <w:rFonts w:ascii="Calibri" w:eastAsia="Times New Roman" w:hAnsi="Calibri" w:cs="Calibri"/>
          <w:color w:val="231F20"/>
        </w:rPr>
        <w:t>Thumbs Sideways = “on the fence” or divided feelings/support with minor changes; </w:t>
      </w:r>
    </w:p>
    <w:p w14:paraId="5DE37AE1" w14:textId="77777777" w:rsidR="00180EB2" w:rsidRPr="003168EC" w:rsidRDefault="00180EB2" w:rsidP="00180EB2">
      <w:pPr>
        <w:ind w:left="100" w:right="140"/>
        <w:rPr>
          <w:rFonts w:ascii="Times New Roman" w:eastAsia="Times New Roman" w:hAnsi="Times New Roman" w:cs="Times New Roman"/>
        </w:rPr>
      </w:pPr>
      <w:r w:rsidRPr="003168EC">
        <w:rPr>
          <w:rFonts w:ascii="Calibri" w:eastAsia="Times New Roman" w:hAnsi="Calibri" w:cs="Calibri"/>
          <w:color w:val="231F20"/>
        </w:rPr>
        <w:t>Palm Down = mostly disagree/won’t support;  </w:t>
      </w:r>
    </w:p>
    <w:p w14:paraId="1BB2E828" w14:textId="0DCB9DA0" w:rsidR="00305959" w:rsidRPr="00180EB2" w:rsidRDefault="00180EB2" w:rsidP="00180EB2">
      <w:pPr>
        <w:ind w:left="100" w:right="140"/>
        <w:rPr>
          <w:rFonts w:ascii="Times New Roman" w:eastAsia="Times New Roman" w:hAnsi="Times New Roman" w:cs="Times New Roman"/>
        </w:rPr>
      </w:pPr>
      <w:r w:rsidRPr="003168EC">
        <w:rPr>
          <w:rFonts w:ascii="Calibri" w:eastAsia="Times New Roman" w:hAnsi="Calibri" w:cs="Calibri"/>
          <w:color w:val="231F20"/>
        </w:rPr>
        <w:t>Thumbs Down = strongly disagree/won’t support/will sabotage.</w:t>
      </w:r>
    </w:p>
    <w:sectPr w:rsidR="00305959" w:rsidRPr="00180EB2" w:rsidSect="00180EB2">
      <w:footerReference w:type="default" r:id="rId7"/>
      <w:pgSz w:w="12240" w:h="15840"/>
      <w:pgMar w:top="657"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C117D" w14:textId="77777777" w:rsidR="00406E72" w:rsidRDefault="00406E72" w:rsidP="006B59A1">
      <w:pPr>
        <w:spacing w:after="0" w:line="240" w:lineRule="auto"/>
      </w:pPr>
      <w:r>
        <w:separator/>
      </w:r>
    </w:p>
  </w:endnote>
  <w:endnote w:type="continuationSeparator" w:id="0">
    <w:p w14:paraId="7B02A3B2" w14:textId="77777777" w:rsidR="00406E72" w:rsidRDefault="00406E72" w:rsidP="006B5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w:altName w:val="Calibri"/>
    <w:charset w:val="00"/>
    <w:family w:val="moder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997E4" w14:textId="0368E2B0" w:rsidR="006B59A1" w:rsidRDefault="004C571E">
    <w:pPr>
      <w:pStyle w:val="Footer"/>
    </w:pPr>
    <w:r>
      <w:rPr>
        <w:noProof/>
      </w:rPr>
      <mc:AlternateContent>
        <mc:Choice Requires="wpg">
          <w:drawing>
            <wp:anchor distT="0" distB="0" distL="114300" distR="114300" simplePos="0" relativeHeight="251659264" behindDoc="0" locked="0" layoutInCell="1" allowOverlap="1" wp14:anchorId="69119EB8" wp14:editId="69CD39B3">
              <wp:simplePos x="0" y="0"/>
              <wp:positionH relativeFrom="column">
                <wp:posOffset>-898902</wp:posOffset>
              </wp:positionH>
              <wp:positionV relativeFrom="paragraph">
                <wp:posOffset>-325131</wp:posOffset>
              </wp:positionV>
              <wp:extent cx="7854464" cy="914400"/>
              <wp:effectExtent l="0" t="0" r="0" b="0"/>
              <wp:wrapNone/>
              <wp:docPr id="4" name="Group 4"/>
              <wp:cNvGraphicFramePr/>
              <a:graphic xmlns:a="http://schemas.openxmlformats.org/drawingml/2006/main">
                <a:graphicData uri="http://schemas.microsoft.com/office/word/2010/wordprocessingGroup">
                  <wpg:wgp>
                    <wpg:cNvGrpSpPr/>
                    <wpg:grpSpPr>
                      <a:xfrm>
                        <a:off x="0" y="0"/>
                        <a:ext cx="7854464" cy="914400"/>
                        <a:chOff x="0" y="0"/>
                        <a:chExt cx="7854464" cy="914400"/>
                      </a:xfrm>
                    </wpg:grpSpPr>
                    <wps:wsp>
                      <wps:cNvPr id="1" name="Rectangle 1"/>
                      <wps:cNvSpPr/>
                      <wps:spPr>
                        <a:xfrm>
                          <a:off x="0" y="0"/>
                          <a:ext cx="7772400" cy="9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Picture 6"/>
                        <pic:cNvPicPr>
                          <a:picLocks noChangeAspect="1"/>
                        </pic:cNvPicPr>
                      </pic:nvPicPr>
                      <pic:blipFill rotWithShape="1">
                        <a:blip r:embed="rId1" cstate="print">
                          <a:extLst>
                            <a:ext uri="{28A0092B-C50C-407E-A947-70E740481C1C}">
                              <a14:useLocalDpi xmlns:a14="http://schemas.microsoft.com/office/drawing/2010/main" val="0"/>
                            </a:ext>
                          </a:extLst>
                        </a:blip>
                        <a:srcRect r="86814"/>
                        <a:stretch/>
                      </pic:blipFill>
                      <pic:spPr bwMode="auto">
                        <a:xfrm>
                          <a:off x="0" y="0"/>
                          <a:ext cx="1024890" cy="914400"/>
                        </a:xfrm>
                        <a:prstGeom prst="rect">
                          <a:avLst/>
                        </a:prstGeom>
                        <a:ln>
                          <a:noFill/>
                        </a:ln>
                        <a:extLst>
                          <a:ext uri="{53640926-AAD7-44D8-BBD7-CCE9431645EC}">
                            <a14:shadowObscured xmlns:a14="http://schemas.microsoft.com/office/drawing/2010/main"/>
                          </a:ext>
                        </a:extLst>
                      </pic:spPr>
                    </pic:pic>
                    <wps:wsp>
                      <wps:cNvPr id="217" name="Text Box 2"/>
                      <wps:cNvSpPr txBox="1">
                        <a:spLocks noChangeArrowheads="1"/>
                      </wps:cNvSpPr>
                      <wps:spPr bwMode="auto">
                        <a:xfrm>
                          <a:off x="2225040" y="365760"/>
                          <a:ext cx="3292474" cy="386714"/>
                        </a:xfrm>
                        <a:prstGeom prst="rect">
                          <a:avLst/>
                        </a:prstGeom>
                        <a:noFill/>
                        <a:ln w="9525">
                          <a:noFill/>
                          <a:miter lim="800000"/>
                          <a:headEnd/>
                          <a:tailEnd/>
                        </a:ln>
                      </wps:spPr>
                      <wps:txbx>
                        <w:txbxContent>
                          <w:p w14:paraId="5DB7D9F5" w14:textId="3FE2C8F9" w:rsidR="004C571E" w:rsidRPr="00D4429D" w:rsidRDefault="004C571E" w:rsidP="004C571E">
                            <w:pPr>
                              <w:jc w:val="center"/>
                              <w:rPr>
                                <w:rFonts w:ascii="Gotham" w:hAnsi="Gotham"/>
                              </w:rPr>
                            </w:pPr>
                            <w:r w:rsidRPr="00D4429D">
                              <w:rPr>
                                <w:rFonts w:ascii="Gotham" w:hAnsi="Gotham"/>
                              </w:rPr>
                              <w:t xml:space="preserve">MO SW-PBS Tier 1 </w:t>
                            </w:r>
                            <w:r w:rsidR="00E82E29">
                              <w:rPr>
                                <w:rFonts w:ascii="Gotham" w:hAnsi="Gotham"/>
                              </w:rPr>
                              <w:t>Implementation Guide</w:t>
                            </w:r>
                          </w:p>
                        </w:txbxContent>
                      </wps:txbx>
                      <wps:bodyPr rot="0" vert="horz" wrap="square" lIns="91440" tIns="45720" rIns="91440" bIns="45720" anchor="t" anchorCtr="0">
                        <a:spAutoFit/>
                      </wps:bodyPr>
                    </wps:wsp>
                    <wps:wsp>
                      <wps:cNvPr id="3" name="Text Box 2"/>
                      <wps:cNvSpPr txBox="1">
                        <a:spLocks noChangeArrowheads="1"/>
                      </wps:cNvSpPr>
                      <wps:spPr bwMode="auto">
                        <a:xfrm>
                          <a:off x="6371740" y="373510"/>
                          <a:ext cx="1482724" cy="386714"/>
                        </a:xfrm>
                        <a:prstGeom prst="rect">
                          <a:avLst/>
                        </a:prstGeom>
                        <a:noFill/>
                        <a:ln w="9525">
                          <a:noFill/>
                          <a:miter lim="800000"/>
                          <a:headEnd/>
                          <a:tailEnd/>
                        </a:ln>
                      </wps:spPr>
                      <wps:txbx>
                        <w:txbxContent>
                          <w:p w14:paraId="10F72BCE" w14:textId="0DB6AB90" w:rsidR="004C571E" w:rsidRPr="00D4429D" w:rsidRDefault="00EE63F5" w:rsidP="004C571E">
                            <w:pPr>
                              <w:jc w:val="center"/>
                              <w:rPr>
                                <w:rFonts w:ascii="Gotham" w:hAnsi="Gotham"/>
                              </w:rPr>
                            </w:pPr>
                            <w:r>
                              <w:rPr>
                                <w:rFonts w:ascii="Gotham" w:hAnsi="Gotham"/>
                              </w:rPr>
                              <w:t>20</w:t>
                            </w:r>
                            <w:r w:rsidR="00F51BEB">
                              <w:rPr>
                                <w:rFonts w:ascii="Gotham" w:hAnsi="Gotham"/>
                              </w:rPr>
                              <w:t>20</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9119EB8" id="Group 4" o:spid="_x0000_s1026" style="position:absolute;margin-left:-70.8pt;margin-top:-25.6pt;width:618.45pt;height:1in;z-index:251659264;mso-width-relative:margin;mso-height-relative:margin" coordsize="78544,9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">
              <v:rect id="Rectangle 1" o:spid="_x0000_s1027" style="position:absolute;width:7772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&#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width:10248;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">
                <v:imagedata r:id="rId2" o:title="" cropright="56894f"/>
              </v:shape>
              <v:shapetype id="_x0000_t202" coordsize="21600,21600" o:spt="202" path="m,l,21600r21600,l21600,xe">
                <v:stroke joinstyle="miter"/>
                <v:path gradientshapeok="t" o:connecttype="rect"/>
              </v:shapetype>
              <v:shape id="Text Box 2" o:spid="_x0000_s1029" type="#_x0000_t202" style="position:absolute;left:22250;top:3657;width:32925;height:3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" filled="f" stroked="f">
                <v:textbox style="mso-fit-shape-to-text:t">
                  <w:txbxContent>
                    <w:p w14:paraId="5DB7D9F5" w14:textId="3FE2C8F9" w:rsidR="004C571E" w:rsidRPr="00D4429D" w:rsidRDefault="004C571E" w:rsidP="004C571E">
                      <w:pPr>
                        <w:jc w:val="center"/>
                        <w:rPr>
                          <w:rFonts w:ascii="Gotham" w:hAnsi="Gotham"/>
                        </w:rPr>
                      </w:pPr>
                      <w:r w:rsidRPr="00D4429D">
                        <w:rPr>
                          <w:rFonts w:ascii="Gotham" w:hAnsi="Gotham"/>
                        </w:rPr>
                        <w:t xml:space="preserve">MO SW-PBS Tier 1 </w:t>
                      </w:r>
                      <w:r w:rsidR="00E82E29">
                        <w:rPr>
                          <w:rFonts w:ascii="Gotham" w:hAnsi="Gotham"/>
                        </w:rPr>
                        <w:t>Implementation Guide</w:t>
                      </w:r>
                    </w:p>
                  </w:txbxContent>
                </v:textbox>
              </v:shape>
              <v:shape id="Text Box 2" o:spid="_x0000_s1030" type="#_x0000_t202" style="position:absolute;left:63717;top:3735;width:14827;height:3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" filled="f" stroked="f">
                <v:textbox style="mso-fit-shape-to-text:t">
                  <w:txbxContent>
                    <w:p w14:paraId="10F72BCE" w14:textId="0DB6AB90" w:rsidR="004C571E" w:rsidRPr="00D4429D" w:rsidRDefault="00EE63F5" w:rsidP="004C571E">
                      <w:pPr>
                        <w:jc w:val="center"/>
                        <w:rPr>
                          <w:rFonts w:ascii="Gotham" w:hAnsi="Gotham"/>
                        </w:rPr>
                      </w:pPr>
                      <w:r>
                        <w:rPr>
                          <w:rFonts w:ascii="Gotham" w:hAnsi="Gotham"/>
                        </w:rPr>
                        <w:t>20</w:t>
                      </w:r>
                      <w:r w:rsidR="00F51BEB">
                        <w:rPr>
                          <w:rFonts w:ascii="Gotham" w:hAnsi="Gotham"/>
                        </w:rPr>
                        <w:t>20</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6DB8C" w14:textId="77777777" w:rsidR="00406E72" w:rsidRDefault="00406E72" w:rsidP="006B59A1">
      <w:pPr>
        <w:spacing w:after="0" w:line="240" w:lineRule="auto"/>
      </w:pPr>
      <w:r>
        <w:separator/>
      </w:r>
    </w:p>
  </w:footnote>
  <w:footnote w:type="continuationSeparator" w:id="0">
    <w:p w14:paraId="3DC1C006" w14:textId="77777777" w:rsidR="00406E72" w:rsidRDefault="00406E72" w:rsidP="006B59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518B4"/>
    <w:multiLevelType w:val="hybridMultilevel"/>
    <w:tmpl w:val="8C02A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9A1"/>
    <w:rsid w:val="00076B0C"/>
    <w:rsid w:val="00135141"/>
    <w:rsid w:val="00170EF1"/>
    <w:rsid w:val="00180EB2"/>
    <w:rsid w:val="00305959"/>
    <w:rsid w:val="00382A4B"/>
    <w:rsid w:val="003D5DED"/>
    <w:rsid w:val="00406E72"/>
    <w:rsid w:val="00495B9E"/>
    <w:rsid w:val="004C571E"/>
    <w:rsid w:val="00586C27"/>
    <w:rsid w:val="006B59A1"/>
    <w:rsid w:val="0085298C"/>
    <w:rsid w:val="00887087"/>
    <w:rsid w:val="0095225C"/>
    <w:rsid w:val="00996182"/>
    <w:rsid w:val="00A46EB7"/>
    <w:rsid w:val="00AA3192"/>
    <w:rsid w:val="00AD7A72"/>
    <w:rsid w:val="00C16A42"/>
    <w:rsid w:val="00C82617"/>
    <w:rsid w:val="00C94988"/>
    <w:rsid w:val="00E20BED"/>
    <w:rsid w:val="00E82E29"/>
    <w:rsid w:val="00EE63F5"/>
    <w:rsid w:val="00F51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D0D7B"/>
  <w15:chartTrackingRefBased/>
  <w15:docId w15:val="{BC9650B2-FB69-4A8E-92A8-FD544118B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9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9A1"/>
  </w:style>
  <w:style w:type="paragraph" w:styleId="Footer">
    <w:name w:val="footer"/>
    <w:basedOn w:val="Normal"/>
    <w:link w:val="FooterChar"/>
    <w:uiPriority w:val="99"/>
    <w:unhideWhenUsed/>
    <w:rsid w:val="006B59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9A1"/>
  </w:style>
  <w:style w:type="paragraph" w:styleId="ListParagraph">
    <w:name w:val="List Paragraph"/>
    <w:basedOn w:val="Normal"/>
    <w:uiPriority w:val="34"/>
    <w:qFormat/>
    <w:rsid w:val="0095225C"/>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97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Loeb, Sarah</cp:lastModifiedBy>
  <cp:revision>2</cp:revision>
  <dcterms:created xsi:type="dcterms:W3CDTF">2021-10-28T15:36:00Z</dcterms:created>
  <dcterms:modified xsi:type="dcterms:W3CDTF">2021-10-28T15:36:00Z</dcterms:modified>
</cp:coreProperties>
</file>