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7C47" w14:textId="77777777" w:rsidR="00DF64D1" w:rsidRPr="005F42B0" w:rsidRDefault="00DF64D1" w:rsidP="00DF64D1">
      <w:pPr>
        <w:spacing w:after="0"/>
        <w:jc w:val="center"/>
        <w:rPr>
          <w:rFonts w:eastAsia="Times New Roman" w:cstheme="majorHAnsi"/>
          <w:b/>
          <w:sz w:val="21"/>
          <w:szCs w:val="21"/>
        </w:rPr>
      </w:pPr>
      <w:r w:rsidRPr="005F42B0">
        <w:rPr>
          <w:rFonts w:eastAsia="Times New Roman" w:cstheme="majorHAnsi"/>
          <w:b/>
          <w:color w:val="231F20"/>
          <w:sz w:val="21"/>
          <w:szCs w:val="21"/>
        </w:rPr>
        <w:t>Example Secondary Cafeteria Procedure Lesson Plan</w:t>
      </w:r>
    </w:p>
    <w:p w14:paraId="2A908737" w14:textId="64FFFB23" w:rsidR="00A61E2E" w:rsidRPr="005F42B0" w:rsidRDefault="00DF64D1" w:rsidP="00216F15">
      <w:pPr>
        <w:spacing w:after="0"/>
        <w:ind w:right="9"/>
        <w:jc w:val="center"/>
        <w:rPr>
          <w:rFonts w:eastAsia="Times New Roman" w:cstheme="majorHAnsi"/>
          <w:b/>
          <w:sz w:val="21"/>
          <w:szCs w:val="21"/>
        </w:rPr>
      </w:pPr>
      <w:r w:rsidRPr="005F42B0">
        <w:rPr>
          <w:rFonts w:eastAsia="Times New Roman" w:cstheme="majorHAnsi"/>
          <w:b/>
          <w:color w:val="231F20"/>
          <w:sz w:val="21"/>
          <w:szCs w:val="21"/>
        </w:rPr>
        <w:t>(Initial Teaching for Acquisition)</w:t>
      </w:r>
    </w:p>
    <w:tbl>
      <w:tblPr>
        <w:tblW w:w="10440" w:type="dxa"/>
        <w:tblInd w:w="-545" w:type="dxa"/>
        <w:tblCellMar>
          <w:top w:w="15" w:type="dxa"/>
          <w:left w:w="15" w:type="dxa"/>
          <w:bottom w:w="15" w:type="dxa"/>
          <w:right w:w="15" w:type="dxa"/>
        </w:tblCellMar>
        <w:tblLook w:val="04A0" w:firstRow="1" w:lastRow="0" w:firstColumn="1" w:lastColumn="0" w:noHBand="0" w:noVBand="1"/>
      </w:tblPr>
      <w:tblGrid>
        <w:gridCol w:w="458"/>
        <w:gridCol w:w="2512"/>
        <w:gridCol w:w="2490"/>
        <w:gridCol w:w="2550"/>
        <w:gridCol w:w="2430"/>
      </w:tblGrid>
      <w:tr w:rsidR="00CF6991" w:rsidRPr="005F42B0" w14:paraId="06710247" w14:textId="77777777" w:rsidTr="00596C87">
        <w:trPr>
          <w:trHeight w:val="452"/>
        </w:trPr>
        <w:tc>
          <w:tcPr>
            <w:tcW w:w="297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F54AB4" w:rsidRPr="005F42B0" w:rsidRDefault="00F54AB4" w:rsidP="00CF6991">
            <w:pPr>
              <w:spacing w:after="0" w:line="432" w:lineRule="auto"/>
              <w:ind w:left="158" w:right="-14"/>
              <w:rPr>
                <w:rFonts w:eastAsia="Times New Roman" w:cstheme="majorHAnsi"/>
                <w:sz w:val="18"/>
                <w:szCs w:val="18"/>
              </w:rPr>
            </w:pPr>
            <w:r w:rsidRPr="005F42B0">
              <w:rPr>
                <w:rFonts w:eastAsia="Times New Roman" w:cstheme="majorHAnsi"/>
                <w:b/>
                <w:bCs/>
                <w:color w:val="231F20"/>
                <w:sz w:val="18"/>
                <w:szCs w:val="18"/>
              </w:rPr>
              <w:t>Expectation</w:t>
            </w:r>
          </w:p>
        </w:tc>
        <w:tc>
          <w:tcPr>
            <w:tcW w:w="7470" w:type="dxa"/>
            <w:gridSpan w:val="3"/>
            <w:tcBorders>
              <w:top w:val="single" w:sz="4" w:space="0" w:color="231F20"/>
              <w:left w:val="single" w:sz="4" w:space="0" w:color="231F20"/>
              <w:bottom w:val="single" w:sz="4" w:space="0" w:color="231F20"/>
              <w:right w:val="single" w:sz="4" w:space="0" w:color="231F20"/>
            </w:tcBorders>
            <w:hideMark/>
          </w:tcPr>
          <w:p w14:paraId="364EC1E3" w14:textId="4139E481" w:rsidR="00F54AB4" w:rsidRPr="005F42B0" w:rsidRDefault="00216F15" w:rsidP="00CF6991">
            <w:pPr>
              <w:spacing w:after="0" w:line="432" w:lineRule="auto"/>
              <w:ind w:left="155" w:right="-20"/>
              <w:rPr>
                <w:rFonts w:eastAsia="Times New Roman" w:cstheme="majorHAnsi"/>
                <w:sz w:val="18"/>
                <w:szCs w:val="18"/>
              </w:rPr>
            </w:pPr>
            <w:r w:rsidRPr="005F42B0">
              <w:rPr>
                <w:rFonts w:eastAsia="Times New Roman" w:cstheme="majorHAnsi"/>
                <w:sz w:val="18"/>
                <w:szCs w:val="18"/>
              </w:rPr>
              <w:t xml:space="preserve">Cafeteria Procedures </w:t>
            </w:r>
          </w:p>
        </w:tc>
      </w:tr>
      <w:tr w:rsidR="00216F15" w:rsidRPr="005F42B0" w14:paraId="79001BAD" w14:textId="77777777" w:rsidTr="00216F15">
        <w:trPr>
          <w:trHeight w:val="1064"/>
        </w:trPr>
        <w:tc>
          <w:tcPr>
            <w:tcW w:w="297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216F15" w:rsidRPr="005F42B0" w:rsidRDefault="00216F15" w:rsidP="00CF6991">
            <w:pPr>
              <w:spacing w:after="0"/>
              <w:ind w:left="160" w:right="-20"/>
              <w:rPr>
                <w:rFonts w:eastAsia="Times New Roman" w:cstheme="majorHAnsi"/>
                <w:sz w:val="18"/>
                <w:szCs w:val="18"/>
              </w:rPr>
            </w:pPr>
            <w:r w:rsidRPr="005F42B0">
              <w:rPr>
                <w:rFonts w:eastAsia="Times New Roman" w:cstheme="majorHAnsi"/>
                <w:b/>
                <w:bCs/>
                <w:color w:val="231F20"/>
                <w:sz w:val="18"/>
                <w:szCs w:val="18"/>
              </w:rPr>
              <w:t>Specific Rule and/or Procedure</w:t>
            </w:r>
          </w:p>
          <w:p w14:paraId="36BA36FB" w14:textId="77777777" w:rsidR="00216F15" w:rsidRPr="005F42B0" w:rsidRDefault="00216F15" w:rsidP="00CF6991">
            <w:pPr>
              <w:spacing w:after="0"/>
              <w:ind w:left="158" w:right="-14"/>
              <w:rPr>
                <w:rFonts w:eastAsia="Times New Roman" w:cstheme="majorHAnsi"/>
                <w:sz w:val="18"/>
                <w:szCs w:val="18"/>
              </w:rPr>
            </w:pPr>
            <w:r w:rsidRPr="005F42B0">
              <w:rPr>
                <w:rFonts w:eastAsia="Times New Roman" w:cstheme="majorHAnsi"/>
                <w:iCs/>
                <w:color w:val="231F20"/>
                <w:sz w:val="18"/>
                <w:szCs w:val="18"/>
              </w:rPr>
              <w:t>List expected behavior and steps to complete.</w:t>
            </w:r>
          </w:p>
        </w:tc>
        <w:tc>
          <w:tcPr>
            <w:tcW w:w="2490" w:type="dxa"/>
            <w:tcBorders>
              <w:top w:val="single" w:sz="4" w:space="0" w:color="231F20"/>
              <w:left w:val="single" w:sz="4" w:space="0" w:color="231F20"/>
              <w:bottom w:val="single" w:sz="4" w:space="0" w:color="231F20"/>
              <w:right w:val="single" w:sz="4" w:space="0" w:color="231F20"/>
            </w:tcBorders>
          </w:tcPr>
          <w:p w14:paraId="779F0079" w14:textId="77624B41" w:rsidR="00216F15" w:rsidRPr="005F42B0" w:rsidRDefault="00216F15" w:rsidP="00216F15">
            <w:pPr>
              <w:pStyle w:val="TableParagraph"/>
              <w:tabs>
                <w:tab w:val="left" w:pos="280"/>
              </w:tabs>
              <w:ind w:right="431"/>
              <w:rPr>
                <w:rFonts w:asciiTheme="minorHAnsi" w:hAnsiTheme="minorHAnsi" w:cstheme="majorHAnsi"/>
                <w:sz w:val="18"/>
                <w:szCs w:val="18"/>
              </w:rPr>
            </w:pPr>
            <w:r w:rsidRPr="005F42B0">
              <w:rPr>
                <w:rFonts w:asciiTheme="minorHAnsi" w:hAnsiTheme="minorHAnsi" w:cstheme="majorHAnsi"/>
                <w:color w:val="221F1F"/>
                <w:sz w:val="18"/>
                <w:szCs w:val="18"/>
              </w:rPr>
              <w:t xml:space="preserve">   Be Responsible:</w:t>
            </w:r>
          </w:p>
          <w:p w14:paraId="4FD53D21" w14:textId="77777777" w:rsidR="00216F15" w:rsidRPr="005F42B0" w:rsidRDefault="00216F15" w:rsidP="00216F15">
            <w:pPr>
              <w:pStyle w:val="TableParagraph"/>
              <w:numPr>
                <w:ilvl w:val="0"/>
                <w:numId w:val="7"/>
              </w:numPr>
              <w:tabs>
                <w:tab w:val="left" w:pos="280"/>
              </w:tabs>
              <w:ind w:right="431"/>
              <w:rPr>
                <w:rFonts w:asciiTheme="minorHAnsi" w:hAnsiTheme="minorHAnsi" w:cstheme="majorHAnsi"/>
                <w:sz w:val="18"/>
                <w:szCs w:val="18"/>
              </w:rPr>
            </w:pPr>
            <w:r w:rsidRPr="005F42B0">
              <w:rPr>
                <w:rFonts w:asciiTheme="minorHAnsi" w:hAnsiTheme="minorHAnsi" w:cstheme="majorHAnsi"/>
                <w:color w:val="221F1F"/>
                <w:sz w:val="18"/>
                <w:szCs w:val="18"/>
              </w:rPr>
              <w:t>Have money or lunch card</w:t>
            </w:r>
            <w:r w:rsidRPr="005F42B0">
              <w:rPr>
                <w:rFonts w:asciiTheme="minorHAnsi" w:hAnsiTheme="minorHAnsi" w:cstheme="majorHAnsi"/>
                <w:color w:val="221F1F"/>
                <w:spacing w:val="-6"/>
                <w:sz w:val="18"/>
                <w:szCs w:val="18"/>
              </w:rPr>
              <w:t xml:space="preserve"> </w:t>
            </w:r>
            <w:r w:rsidRPr="005F42B0">
              <w:rPr>
                <w:rFonts w:asciiTheme="minorHAnsi" w:hAnsiTheme="minorHAnsi" w:cstheme="majorHAnsi"/>
                <w:color w:val="221F1F"/>
                <w:spacing w:val="-4"/>
                <w:sz w:val="18"/>
                <w:szCs w:val="18"/>
              </w:rPr>
              <w:t>ready</w:t>
            </w:r>
            <w:r w:rsidRPr="005F42B0">
              <w:rPr>
                <w:rFonts w:asciiTheme="minorHAnsi" w:hAnsiTheme="minorHAnsi" w:cstheme="majorHAnsi"/>
                <w:color w:val="221F1F"/>
                <w:sz w:val="18"/>
                <w:szCs w:val="18"/>
              </w:rPr>
              <w:t xml:space="preserve"> </w:t>
            </w:r>
          </w:p>
          <w:p w14:paraId="21A15933" w14:textId="663AB622" w:rsidR="00216F15" w:rsidRPr="005F42B0" w:rsidRDefault="00216F15" w:rsidP="00216F15">
            <w:pPr>
              <w:pStyle w:val="TableParagraph"/>
              <w:numPr>
                <w:ilvl w:val="0"/>
                <w:numId w:val="7"/>
              </w:numPr>
              <w:tabs>
                <w:tab w:val="left" w:pos="280"/>
              </w:tabs>
              <w:ind w:right="431"/>
              <w:rPr>
                <w:rFonts w:asciiTheme="minorHAnsi" w:hAnsiTheme="minorHAnsi" w:cstheme="majorHAnsi"/>
                <w:sz w:val="18"/>
                <w:szCs w:val="18"/>
              </w:rPr>
            </w:pPr>
            <w:r w:rsidRPr="005F42B0">
              <w:rPr>
                <w:rFonts w:asciiTheme="minorHAnsi" w:hAnsiTheme="minorHAnsi" w:cstheme="majorHAnsi"/>
                <w:color w:val="221F1F"/>
                <w:sz w:val="18"/>
                <w:szCs w:val="18"/>
              </w:rPr>
              <w:t xml:space="preserve">Keep </w:t>
            </w:r>
            <w:r w:rsidRPr="005F42B0">
              <w:rPr>
                <w:rFonts w:asciiTheme="minorHAnsi" w:hAnsiTheme="minorHAnsi" w:cstheme="majorHAnsi"/>
                <w:color w:val="221F1F"/>
                <w:spacing w:val="-3"/>
                <w:sz w:val="18"/>
                <w:szCs w:val="18"/>
              </w:rPr>
              <w:t xml:space="preserve">account </w:t>
            </w:r>
            <w:r w:rsidRPr="005F42B0">
              <w:rPr>
                <w:rFonts w:asciiTheme="minorHAnsi" w:hAnsiTheme="minorHAnsi" w:cstheme="majorHAnsi"/>
                <w:color w:val="221F1F"/>
                <w:sz w:val="18"/>
                <w:szCs w:val="18"/>
              </w:rPr>
              <w:t>current</w:t>
            </w:r>
          </w:p>
          <w:p w14:paraId="5E6C02C7" w14:textId="78F9C902" w:rsidR="00216F15" w:rsidRPr="005F42B0" w:rsidRDefault="00216F15" w:rsidP="00216F15">
            <w:pPr>
              <w:pStyle w:val="TableParagraph"/>
              <w:numPr>
                <w:ilvl w:val="0"/>
                <w:numId w:val="7"/>
              </w:numPr>
              <w:tabs>
                <w:tab w:val="left" w:pos="280"/>
              </w:tabs>
              <w:ind w:right="431"/>
              <w:rPr>
                <w:rFonts w:asciiTheme="minorHAnsi" w:hAnsiTheme="minorHAnsi" w:cstheme="majorHAnsi"/>
                <w:sz w:val="18"/>
                <w:szCs w:val="18"/>
              </w:rPr>
            </w:pPr>
            <w:r w:rsidRPr="005F42B0">
              <w:rPr>
                <w:rFonts w:asciiTheme="minorHAnsi" w:hAnsiTheme="minorHAnsi" w:cstheme="majorHAnsi"/>
                <w:color w:val="221F1F"/>
                <w:sz w:val="18"/>
                <w:szCs w:val="18"/>
              </w:rPr>
              <w:t>Place order</w:t>
            </w:r>
            <w:r w:rsidRPr="005F42B0">
              <w:rPr>
                <w:rFonts w:asciiTheme="minorHAnsi" w:hAnsiTheme="minorHAnsi" w:cstheme="majorHAnsi"/>
                <w:color w:val="221F1F"/>
                <w:spacing w:val="-5"/>
                <w:sz w:val="18"/>
                <w:szCs w:val="18"/>
              </w:rPr>
              <w:t xml:space="preserve"> </w:t>
            </w:r>
            <w:r w:rsidRPr="005F42B0">
              <w:rPr>
                <w:rFonts w:asciiTheme="minorHAnsi" w:hAnsiTheme="minorHAnsi" w:cstheme="majorHAnsi"/>
                <w:color w:val="221F1F"/>
                <w:sz w:val="18"/>
                <w:szCs w:val="18"/>
              </w:rPr>
              <w:t>quickly</w:t>
            </w:r>
          </w:p>
        </w:tc>
        <w:tc>
          <w:tcPr>
            <w:tcW w:w="2550" w:type="dxa"/>
            <w:tcBorders>
              <w:top w:val="single" w:sz="4" w:space="0" w:color="231F20"/>
              <w:left w:val="single" w:sz="4" w:space="0" w:color="231F20"/>
              <w:bottom w:val="single" w:sz="4" w:space="0" w:color="231F20"/>
              <w:right w:val="single" w:sz="4" w:space="0" w:color="231F20"/>
            </w:tcBorders>
          </w:tcPr>
          <w:p w14:paraId="1F2A0E4F" w14:textId="4FA80045" w:rsidR="00216F15" w:rsidRPr="005F42B0" w:rsidRDefault="00216F15" w:rsidP="00216F15">
            <w:pPr>
              <w:pStyle w:val="TableParagraph"/>
              <w:tabs>
                <w:tab w:val="left" w:pos="280"/>
              </w:tabs>
              <w:spacing w:line="225" w:lineRule="exact"/>
              <w:jc w:val="both"/>
              <w:rPr>
                <w:rFonts w:asciiTheme="minorHAnsi" w:hAnsiTheme="minorHAnsi" w:cstheme="majorHAnsi"/>
                <w:color w:val="221F1F"/>
                <w:sz w:val="18"/>
                <w:szCs w:val="18"/>
              </w:rPr>
            </w:pPr>
            <w:r w:rsidRPr="005F42B0">
              <w:rPr>
                <w:rFonts w:asciiTheme="minorHAnsi" w:hAnsiTheme="minorHAnsi" w:cstheme="majorHAnsi"/>
                <w:color w:val="221F1F"/>
                <w:sz w:val="18"/>
                <w:szCs w:val="18"/>
              </w:rPr>
              <w:t xml:space="preserve">  Be Respectful: </w:t>
            </w:r>
          </w:p>
          <w:p w14:paraId="3A912D7E" w14:textId="1876C32B" w:rsidR="00216F15" w:rsidRPr="005F42B0" w:rsidRDefault="00216F15" w:rsidP="00216F15">
            <w:pPr>
              <w:pStyle w:val="TableParagraph"/>
              <w:numPr>
                <w:ilvl w:val="0"/>
                <w:numId w:val="9"/>
              </w:numPr>
              <w:tabs>
                <w:tab w:val="left" w:pos="280"/>
              </w:tabs>
              <w:spacing w:line="225" w:lineRule="exact"/>
              <w:ind w:left="468"/>
              <w:rPr>
                <w:rFonts w:asciiTheme="minorHAnsi" w:hAnsiTheme="minorHAnsi" w:cstheme="majorHAnsi"/>
                <w:sz w:val="18"/>
                <w:szCs w:val="18"/>
              </w:rPr>
            </w:pPr>
            <w:r w:rsidRPr="005F42B0">
              <w:rPr>
                <w:rFonts w:asciiTheme="minorHAnsi" w:hAnsiTheme="minorHAnsi" w:cstheme="majorHAnsi"/>
                <w:color w:val="221F1F"/>
                <w:sz w:val="18"/>
                <w:szCs w:val="18"/>
              </w:rPr>
              <w:t>Wait patiently in</w:t>
            </w:r>
            <w:r w:rsidRPr="005F42B0">
              <w:rPr>
                <w:rFonts w:asciiTheme="minorHAnsi" w:hAnsiTheme="minorHAnsi" w:cstheme="majorHAnsi"/>
                <w:color w:val="221F1F"/>
                <w:spacing w:val="-11"/>
                <w:sz w:val="18"/>
                <w:szCs w:val="18"/>
              </w:rPr>
              <w:t xml:space="preserve"> </w:t>
            </w:r>
            <w:r w:rsidRPr="005F42B0">
              <w:rPr>
                <w:rFonts w:asciiTheme="minorHAnsi" w:hAnsiTheme="minorHAnsi" w:cstheme="majorHAnsi"/>
                <w:color w:val="221F1F"/>
                <w:sz w:val="18"/>
                <w:szCs w:val="18"/>
              </w:rPr>
              <w:t>line</w:t>
            </w:r>
          </w:p>
          <w:p w14:paraId="6E8B2000" w14:textId="3986C4AB" w:rsidR="00216F15" w:rsidRPr="005F42B0" w:rsidRDefault="00216F15" w:rsidP="00216F15">
            <w:pPr>
              <w:pStyle w:val="TableParagraph"/>
              <w:numPr>
                <w:ilvl w:val="0"/>
                <w:numId w:val="7"/>
              </w:numPr>
              <w:tabs>
                <w:tab w:val="left" w:pos="280"/>
              </w:tabs>
              <w:ind w:left="468" w:hanging="360"/>
              <w:rPr>
                <w:rFonts w:asciiTheme="minorHAnsi" w:hAnsiTheme="minorHAnsi" w:cstheme="majorHAnsi"/>
                <w:sz w:val="18"/>
                <w:szCs w:val="18"/>
              </w:rPr>
            </w:pPr>
            <w:r w:rsidRPr="005F42B0">
              <w:rPr>
                <w:rFonts w:asciiTheme="minorHAnsi" w:hAnsiTheme="minorHAnsi" w:cstheme="majorHAnsi"/>
                <w:color w:val="221F1F"/>
                <w:sz w:val="18"/>
                <w:szCs w:val="18"/>
              </w:rPr>
              <w:t>Use food and silverwar</w:t>
            </w:r>
            <w:r w:rsidRPr="005F42B0">
              <w:rPr>
                <w:rFonts w:asciiTheme="minorHAnsi" w:hAnsiTheme="minorHAnsi" w:cstheme="majorHAnsi"/>
                <w:color w:val="221F1F"/>
                <w:sz w:val="18"/>
                <w:szCs w:val="18"/>
              </w:rPr>
              <w:t xml:space="preserve">e as </w:t>
            </w:r>
            <w:r w:rsidRPr="005F42B0">
              <w:rPr>
                <w:rFonts w:asciiTheme="minorHAnsi" w:hAnsiTheme="minorHAnsi" w:cstheme="majorHAnsi"/>
                <w:color w:val="221F1F"/>
                <w:sz w:val="18"/>
                <w:szCs w:val="18"/>
              </w:rPr>
              <w:t>intended</w:t>
            </w:r>
          </w:p>
          <w:p w14:paraId="7CEE2107" w14:textId="77777777" w:rsidR="00216F15" w:rsidRPr="005F42B0" w:rsidRDefault="00216F15" w:rsidP="00216F15">
            <w:pPr>
              <w:pStyle w:val="TableParagraph"/>
              <w:numPr>
                <w:ilvl w:val="0"/>
                <w:numId w:val="7"/>
              </w:numPr>
              <w:tabs>
                <w:tab w:val="left" w:pos="280"/>
              </w:tabs>
              <w:spacing w:line="224" w:lineRule="exact"/>
              <w:ind w:left="468" w:hanging="360"/>
              <w:rPr>
                <w:rFonts w:asciiTheme="minorHAnsi" w:hAnsiTheme="minorHAnsi" w:cstheme="majorHAnsi"/>
                <w:sz w:val="18"/>
                <w:szCs w:val="18"/>
              </w:rPr>
            </w:pPr>
            <w:r w:rsidRPr="005F42B0">
              <w:rPr>
                <w:rFonts w:asciiTheme="minorHAnsi" w:hAnsiTheme="minorHAnsi" w:cstheme="majorHAnsi"/>
                <w:color w:val="221F1F"/>
                <w:sz w:val="18"/>
                <w:szCs w:val="18"/>
              </w:rPr>
              <w:t>Put trash in</w:t>
            </w:r>
            <w:r w:rsidRPr="005F42B0">
              <w:rPr>
                <w:rFonts w:asciiTheme="minorHAnsi" w:hAnsiTheme="minorHAnsi" w:cstheme="majorHAnsi"/>
                <w:color w:val="221F1F"/>
                <w:spacing w:val="-6"/>
                <w:sz w:val="18"/>
                <w:szCs w:val="18"/>
              </w:rPr>
              <w:t xml:space="preserve"> </w:t>
            </w:r>
            <w:r w:rsidRPr="005F42B0">
              <w:rPr>
                <w:rFonts w:asciiTheme="minorHAnsi" w:hAnsiTheme="minorHAnsi" w:cstheme="majorHAnsi"/>
                <w:color w:val="221F1F"/>
                <w:sz w:val="18"/>
                <w:szCs w:val="18"/>
              </w:rPr>
              <w:t>bins</w:t>
            </w:r>
          </w:p>
          <w:p w14:paraId="43CACB75" w14:textId="0B4F5149" w:rsidR="00216F15" w:rsidRPr="005F42B0" w:rsidRDefault="00216F15" w:rsidP="00216F15">
            <w:pPr>
              <w:pStyle w:val="TableParagraph"/>
              <w:numPr>
                <w:ilvl w:val="0"/>
                <w:numId w:val="7"/>
              </w:numPr>
              <w:tabs>
                <w:tab w:val="left" w:pos="280"/>
              </w:tabs>
              <w:spacing w:line="224" w:lineRule="exact"/>
              <w:ind w:left="468" w:hanging="360"/>
              <w:rPr>
                <w:rFonts w:asciiTheme="minorHAnsi" w:hAnsiTheme="minorHAnsi" w:cstheme="majorHAnsi"/>
                <w:sz w:val="18"/>
                <w:szCs w:val="18"/>
              </w:rPr>
            </w:pPr>
            <w:r w:rsidRPr="005F42B0">
              <w:rPr>
                <w:rFonts w:asciiTheme="minorHAnsi" w:hAnsiTheme="minorHAnsi" w:cstheme="majorHAnsi"/>
                <w:color w:val="221F1F"/>
                <w:sz w:val="18"/>
                <w:szCs w:val="18"/>
              </w:rPr>
              <w:t>Clean up after</w:t>
            </w:r>
            <w:r w:rsidRPr="005F42B0">
              <w:rPr>
                <w:rFonts w:asciiTheme="minorHAnsi" w:hAnsiTheme="minorHAnsi" w:cstheme="majorHAnsi"/>
                <w:color w:val="221F1F"/>
                <w:spacing w:val="-5"/>
                <w:sz w:val="18"/>
                <w:szCs w:val="18"/>
              </w:rPr>
              <w:t xml:space="preserve"> </w:t>
            </w:r>
            <w:r w:rsidRPr="005F42B0">
              <w:rPr>
                <w:rFonts w:asciiTheme="minorHAnsi" w:hAnsiTheme="minorHAnsi" w:cstheme="majorHAnsi"/>
                <w:color w:val="221F1F"/>
                <w:sz w:val="18"/>
                <w:szCs w:val="18"/>
              </w:rPr>
              <w:t>self</w:t>
            </w:r>
          </w:p>
        </w:tc>
        <w:tc>
          <w:tcPr>
            <w:tcW w:w="2430" w:type="dxa"/>
            <w:tcBorders>
              <w:top w:val="single" w:sz="4" w:space="0" w:color="231F20"/>
              <w:left w:val="single" w:sz="4" w:space="0" w:color="231F20"/>
              <w:bottom w:val="single" w:sz="4" w:space="0" w:color="231F20"/>
              <w:right w:val="single" w:sz="4" w:space="0" w:color="231F20"/>
            </w:tcBorders>
          </w:tcPr>
          <w:p w14:paraId="42BCE895" w14:textId="305A278F" w:rsidR="00216F15" w:rsidRPr="005F42B0" w:rsidRDefault="00216F15" w:rsidP="00216F15">
            <w:pPr>
              <w:spacing w:after="0"/>
              <w:ind w:left="158" w:right="-14"/>
              <w:rPr>
                <w:rFonts w:cstheme="majorHAnsi"/>
                <w:color w:val="221F1F"/>
                <w:sz w:val="18"/>
                <w:szCs w:val="18"/>
              </w:rPr>
            </w:pPr>
            <w:r w:rsidRPr="005F42B0">
              <w:rPr>
                <w:rFonts w:cstheme="majorHAnsi"/>
                <w:color w:val="221F1F"/>
                <w:sz w:val="18"/>
                <w:szCs w:val="18"/>
              </w:rPr>
              <w:t xml:space="preserve">Be Safe: </w:t>
            </w:r>
          </w:p>
          <w:p w14:paraId="2873AEA8" w14:textId="55C35C68" w:rsidR="00216F15" w:rsidRPr="005F42B0" w:rsidRDefault="00216F15" w:rsidP="00216F15">
            <w:pPr>
              <w:pStyle w:val="ListParagraph"/>
              <w:numPr>
                <w:ilvl w:val="0"/>
                <w:numId w:val="9"/>
              </w:numPr>
              <w:ind w:left="521" w:right="-14" w:hanging="270"/>
              <w:rPr>
                <w:rFonts w:eastAsia="Times New Roman" w:cstheme="majorHAnsi"/>
                <w:sz w:val="18"/>
                <w:szCs w:val="18"/>
              </w:rPr>
            </w:pPr>
            <w:r w:rsidRPr="005F42B0">
              <w:rPr>
                <w:rFonts w:cstheme="majorHAnsi"/>
                <w:color w:val="221F1F"/>
                <w:sz w:val="18"/>
                <w:szCs w:val="18"/>
              </w:rPr>
              <w:t xml:space="preserve">Find a seat quickly and remain </w:t>
            </w:r>
            <w:r w:rsidRPr="005F42B0">
              <w:rPr>
                <w:rFonts w:cstheme="majorHAnsi"/>
                <w:color w:val="221F1F"/>
                <w:spacing w:val="-4"/>
                <w:sz w:val="18"/>
                <w:szCs w:val="18"/>
              </w:rPr>
              <w:t xml:space="preserve">seated </w:t>
            </w:r>
            <w:r w:rsidRPr="005F42B0">
              <w:rPr>
                <w:rFonts w:cstheme="majorHAnsi"/>
                <w:color w:val="221F1F"/>
                <w:sz w:val="18"/>
                <w:szCs w:val="18"/>
              </w:rPr>
              <w:t>while</w:t>
            </w:r>
            <w:r w:rsidRPr="005F42B0">
              <w:rPr>
                <w:rFonts w:cstheme="majorHAnsi"/>
                <w:color w:val="221F1F"/>
                <w:spacing w:val="-2"/>
                <w:sz w:val="18"/>
                <w:szCs w:val="18"/>
              </w:rPr>
              <w:t xml:space="preserve"> </w:t>
            </w:r>
            <w:r w:rsidRPr="005F42B0">
              <w:rPr>
                <w:rFonts w:cstheme="majorHAnsi"/>
                <w:color w:val="221F1F"/>
                <w:sz w:val="18"/>
                <w:szCs w:val="18"/>
              </w:rPr>
              <w:t>eating</w:t>
            </w:r>
          </w:p>
        </w:tc>
      </w:tr>
      <w:tr w:rsidR="00CF6991" w:rsidRPr="005F42B0" w14:paraId="48365BD8" w14:textId="77777777" w:rsidTr="00A61E2E">
        <w:trPr>
          <w:trHeight w:val="78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F54AB4" w:rsidRPr="005F42B0" w:rsidRDefault="00F54AB4" w:rsidP="00CF6991">
            <w:pPr>
              <w:spacing w:after="0"/>
              <w:ind w:left="160" w:right="-20"/>
              <w:rPr>
                <w:rFonts w:eastAsia="Times New Roman" w:cstheme="majorHAnsi"/>
                <w:sz w:val="18"/>
                <w:szCs w:val="18"/>
              </w:rPr>
            </w:pPr>
            <w:r w:rsidRPr="005F42B0">
              <w:rPr>
                <w:rFonts w:eastAsia="Times New Roman" w:cstheme="majorHAnsi"/>
                <w:b/>
                <w:bCs/>
                <w:color w:val="231F20"/>
                <w:sz w:val="18"/>
                <w:szCs w:val="18"/>
              </w:rPr>
              <w:t>Context</w:t>
            </w:r>
          </w:p>
          <w:p w14:paraId="4D7DBA00" w14:textId="259912D6" w:rsidR="00F54AB4" w:rsidRPr="005F42B0" w:rsidRDefault="00F54AB4" w:rsidP="00CF6991">
            <w:pPr>
              <w:spacing w:after="0"/>
              <w:ind w:left="158" w:right="-14"/>
              <w:rPr>
                <w:rFonts w:eastAsia="Times New Roman" w:cstheme="majorHAnsi"/>
                <w:sz w:val="18"/>
                <w:szCs w:val="18"/>
              </w:rPr>
            </w:pPr>
            <w:r w:rsidRPr="005F42B0">
              <w:rPr>
                <w:rFonts w:eastAsia="Times New Roman" w:cstheme="majorHAnsi"/>
                <w:iCs/>
                <w:color w:val="231F20"/>
                <w:sz w:val="18"/>
                <w:szCs w:val="18"/>
              </w:rPr>
              <w:t>Identify the locations(s) where</w:t>
            </w:r>
            <w:r w:rsidR="00CF6991" w:rsidRPr="005F42B0">
              <w:rPr>
                <w:rFonts w:eastAsia="Times New Roman" w:cstheme="majorHAnsi"/>
                <w:iCs/>
                <w:color w:val="231F20"/>
                <w:sz w:val="18"/>
                <w:szCs w:val="18"/>
              </w:rPr>
              <w:t xml:space="preserve"> </w:t>
            </w:r>
            <w:r w:rsidRPr="005F42B0">
              <w:rPr>
                <w:rFonts w:eastAsia="Times New Roman" w:cstheme="majorHAnsi"/>
                <w:iCs/>
                <w:color w:val="231F20"/>
                <w:sz w:val="18"/>
                <w:szCs w:val="18"/>
              </w:rPr>
              <w:t>behavior is expected.</w:t>
            </w:r>
          </w:p>
        </w:tc>
        <w:tc>
          <w:tcPr>
            <w:tcW w:w="7470" w:type="dxa"/>
            <w:gridSpan w:val="3"/>
            <w:tcBorders>
              <w:top w:val="single" w:sz="4" w:space="0" w:color="231F20"/>
              <w:left w:val="single" w:sz="4" w:space="0" w:color="231F20"/>
              <w:bottom w:val="single" w:sz="4" w:space="0" w:color="231F20"/>
              <w:right w:val="single" w:sz="4" w:space="0" w:color="231F20"/>
            </w:tcBorders>
          </w:tcPr>
          <w:p w14:paraId="6B557354" w14:textId="54E40B76" w:rsidR="00F54AB4" w:rsidRPr="005F42B0" w:rsidRDefault="005F42B0" w:rsidP="00FD06E8">
            <w:pPr>
              <w:ind w:left="155" w:right="-20"/>
              <w:rPr>
                <w:rFonts w:eastAsia="Times New Roman" w:cstheme="majorHAnsi"/>
                <w:sz w:val="18"/>
                <w:szCs w:val="18"/>
              </w:rPr>
            </w:pPr>
            <w:r w:rsidRPr="005F42B0">
              <w:rPr>
                <w:rFonts w:eastAsia="Times New Roman" w:cstheme="majorHAnsi"/>
                <w:sz w:val="18"/>
                <w:szCs w:val="18"/>
              </w:rPr>
              <w:t>Cafeteria</w:t>
            </w:r>
          </w:p>
        </w:tc>
      </w:tr>
      <w:tr w:rsidR="00CF6991" w:rsidRPr="005F42B0" w14:paraId="6B2262D1" w14:textId="77777777" w:rsidTr="00E97301">
        <w:trPr>
          <w:trHeight w:val="320"/>
        </w:trPr>
        <w:tc>
          <w:tcPr>
            <w:tcW w:w="10440" w:type="dxa"/>
            <w:gridSpan w:val="5"/>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5F42B0" w:rsidRDefault="00F54AB4" w:rsidP="00CF6991">
            <w:pPr>
              <w:ind w:left="160" w:right="-20"/>
              <w:rPr>
                <w:rFonts w:eastAsia="Times New Roman" w:cstheme="majorHAnsi"/>
                <w:sz w:val="18"/>
                <w:szCs w:val="18"/>
              </w:rPr>
            </w:pPr>
            <w:r w:rsidRPr="005F42B0">
              <w:rPr>
                <w:rFonts w:eastAsia="Times New Roman" w:cstheme="majorHAnsi"/>
                <w:b/>
                <w:bCs/>
                <w:color w:val="FFFFFF"/>
                <w:sz w:val="18"/>
                <w:szCs w:val="18"/>
              </w:rPr>
              <w:t>Teaching All Students</w:t>
            </w:r>
          </w:p>
        </w:tc>
      </w:tr>
      <w:tr w:rsidR="004D47C3" w:rsidRPr="005F42B0" w14:paraId="6069CFA5" w14:textId="77777777" w:rsidTr="005F42B0">
        <w:trPr>
          <w:trHeight w:val="1955"/>
        </w:trPr>
        <w:tc>
          <w:tcPr>
            <w:tcW w:w="2970" w:type="dxa"/>
            <w:gridSpan w:val="2"/>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690899A5" w14:textId="77777777" w:rsidR="004D47C3" w:rsidRPr="005F42B0" w:rsidRDefault="00E97301" w:rsidP="00CF6991">
            <w:pPr>
              <w:spacing w:after="0"/>
              <w:ind w:left="160" w:right="-20"/>
              <w:rPr>
                <w:rFonts w:eastAsia="Times New Roman" w:cstheme="majorHAnsi"/>
                <w:b/>
                <w:bCs/>
                <w:color w:val="231F20"/>
                <w:sz w:val="18"/>
                <w:szCs w:val="18"/>
              </w:rPr>
            </w:pPr>
            <w:r w:rsidRPr="005F42B0">
              <w:rPr>
                <w:rFonts w:eastAsia="Times New Roman" w:cstheme="majorHAnsi"/>
                <w:b/>
                <w:bCs/>
                <w:color w:val="231F20"/>
                <w:sz w:val="18"/>
                <w:szCs w:val="18"/>
              </w:rPr>
              <w:t xml:space="preserve">Orientation Plan </w:t>
            </w:r>
          </w:p>
          <w:p w14:paraId="08C5767F" w14:textId="3C5FAD55" w:rsidR="00E97301" w:rsidRPr="005F42B0" w:rsidRDefault="00E97301" w:rsidP="00CF6991">
            <w:pPr>
              <w:spacing w:after="0"/>
              <w:ind w:left="160" w:right="-20"/>
              <w:rPr>
                <w:rFonts w:eastAsia="Times New Roman" w:cstheme="majorHAnsi"/>
                <w:bCs/>
                <w:color w:val="231F20"/>
                <w:sz w:val="18"/>
                <w:szCs w:val="18"/>
              </w:rPr>
            </w:pPr>
            <w:r w:rsidRPr="005F42B0">
              <w:rPr>
                <w:rFonts w:eastAsia="Times New Roman" w:cstheme="majorHAnsi"/>
                <w:bCs/>
                <w:color w:val="231F20"/>
                <w:sz w:val="18"/>
                <w:szCs w:val="18"/>
              </w:rPr>
              <w:t xml:space="preserve">For underclassmen and new students to the building. </w:t>
            </w:r>
          </w:p>
        </w:tc>
        <w:tc>
          <w:tcPr>
            <w:tcW w:w="7470" w:type="dxa"/>
            <w:gridSpan w:val="3"/>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16C5EB2A" w14:textId="5D74EC9A" w:rsidR="002C2C39" w:rsidRPr="005F42B0" w:rsidRDefault="002C2C39" w:rsidP="002C2C39">
            <w:pPr>
              <w:spacing w:after="0"/>
              <w:ind w:left="525" w:right="437" w:hanging="270"/>
              <w:rPr>
                <w:rFonts w:eastAsia="Times New Roman" w:cstheme="majorHAnsi"/>
                <w:sz w:val="18"/>
                <w:szCs w:val="18"/>
              </w:rPr>
            </w:pPr>
            <w:r w:rsidRPr="005F42B0">
              <w:rPr>
                <w:rFonts w:eastAsia="Times New Roman" w:cstheme="majorHAnsi"/>
                <w:color w:val="231F20"/>
                <w:sz w:val="18"/>
                <w:szCs w:val="18"/>
              </w:rPr>
              <w:t>Schedule cafeteria visits and run-throughs as part of underclassman orientation procedures. Upperclassmen and staff can be stationed at pivotal spots and provide a 2-minute infomercial regarding the steps during each part of lunch</w:t>
            </w:r>
            <w:r w:rsidR="00DF64D1" w:rsidRPr="005F42B0">
              <w:rPr>
                <w:rFonts w:eastAsia="Times New Roman" w:cstheme="majorHAnsi"/>
                <w:color w:val="231F20"/>
                <w:sz w:val="18"/>
                <w:szCs w:val="18"/>
              </w:rPr>
              <w:t>.</w:t>
            </w:r>
            <w:r w:rsidRPr="005F42B0">
              <w:rPr>
                <w:rFonts w:eastAsia="Times New Roman" w:cstheme="majorHAnsi"/>
                <w:color w:val="231F20"/>
                <w:sz w:val="18"/>
                <w:szCs w:val="18"/>
              </w:rPr>
              <w:t xml:space="preserve"> </w:t>
            </w:r>
          </w:p>
          <w:p w14:paraId="41DB6EF8" w14:textId="14A2E7DB" w:rsidR="002C2C39" w:rsidRPr="005F42B0" w:rsidRDefault="002C2C39" w:rsidP="002C2C39">
            <w:pPr>
              <w:spacing w:after="0"/>
              <w:ind w:left="525" w:right="71" w:hanging="270"/>
              <w:rPr>
                <w:rFonts w:eastAsia="Times New Roman" w:cstheme="majorHAnsi"/>
                <w:sz w:val="18"/>
                <w:szCs w:val="18"/>
              </w:rPr>
            </w:pPr>
            <w:r w:rsidRPr="005F42B0">
              <w:rPr>
                <w:rFonts w:eastAsia="Times New Roman" w:cstheme="majorHAnsi"/>
                <w:color w:val="231F20"/>
                <w:sz w:val="18"/>
                <w:szCs w:val="18"/>
              </w:rPr>
              <w:t>•   All classes with underclassmen will be asked to conduct a mini lesson during the first day of class covering all cafeteria procedures and spending time the rest of the first week giving positive specific group feedback based on observational feedback.</w:t>
            </w:r>
          </w:p>
          <w:p w14:paraId="1A5F987E" w14:textId="42D54A7A" w:rsidR="004D47C3" w:rsidRPr="005F42B0" w:rsidRDefault="002C2C39" w:rsidP="00DF64D1">
            <w:pPr>
              <w:shd w:val="clear" w:color="auto" w:fill="D9D9D9"/>
              <w:spacing w:after="0"/>
              <w:ind w:left="525" w:right="340" w:hanging="270"/>
              <w:rPr>
                <w:rFonts w:eastAsia="Times New Roman" w:cstheme="majorHAnsi"/>
                <w:sz w:val="18"/>
                <w:szCs w:val="18"/>
              </w:rPr>
            </w:pPr>
            <w:r w:rsidRPr="005F42B0">
              <w:rPr>
                <w:rFonts w:eastAsia="Times New Roman" w:cstheme="majorHAnsi"/>
                <w:color w:val="231F20"/>
                <w:sz w:val="18"/>
                <w:szCs w:val="18"/>
              </w:rPr>
              <w:t>•   Upperclassmen write and produce short videos that demonstrate cafeteria procedures. Viewing the video can be incorporated into underclassman orientation.</w:t>
            </w:r>
          </w:p>
        </w:tc>
      </w:tr>
      <w:tr w:rsidR="00AA08AA" w:rsidRPr="005F42B0" w14:paraId="79E06E22" w14:textId="77777777" w:rsidTr="00A61E2E">
        <w:trPr>
          <w:trHeight w:val="1127"/>
        </w:trPr>
        <w:tc>
          <w:tcPr>
            <w:tcW w:w="297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AA08AA" w:rsidRPr="005F42B0" w:rsidRDefault="00AA08AA" w:rsidP="00AA08AA">
            <w:pPr>
              <w:spacing w:after="0"/>
              <w:ind w:left="160" w:right="-20"/>
              <w:rPr>
                <w:rFonts w:eastAsia="Times New Roman" w:cstheme="majorHAnsi"/>
                <w:b/>
                <w:bCs/>
                <w:color w:val="231F20"/>
                <w:sz w:val="18"/>
                <w:szCs w:val="18"/>
              </w:rPr>
            </w:pPr>
            <w:r w:rsidRPr="005F42B0">
              <w:rPr>
                <w:rFonts w:eastAsia="Times New Roman" w:cstheme="majorHAnsi"/>
                <w:b/>
                <w:bCs/>
                <w:color w:val="231F20"/>
                <w:sz w:val="18"/>
                <w:szCs w:val="18"/>
              </w:rPr>
              <w:t>Tell</w:t>
            </w:r>
          </w:p>
          <w:p w14:paraId="284F722D" w14:textId="4FFD3010" w:rsidR="00AA08AA" w:rsidRPr="005F42B0" w:rsidRDefault="00AA08AA" w:rsidP="00AA08AA">
            <w:pPr>
              <w:spacing w:after="0"/>
              <w:ind w:left="160" w:right="-20"/>
              <w:rPr>
                <w:rFonts w:eastAsia="Times New Roman" w:cstheme="majorHAnsi"/>
                <w:sz w:val="18"/>
                <w:szCs w:val="18"/>
              </w:rPr>
            </w:pPr>
            <w:r w:rsidRPr="005F42B0">
              <w:rPr>
                <w:rFonts w:eastAsia="Times New Roman" w:cstheme="majorHAnsi"/>
                <w:iCs/>
                <w:color w:val="231F20"/>
                <w:sz w:val="18"/>
                <w:szCs w:val="18"/>
              </w:rPr>
              <w:t>Introduce the behavior and why it is</w:t>
            </w:r>
            <w:r w:rsidRPr="005F42B0">
              <w:rPr>
                <w:rFonts w:eastAsia="Times New Roman" w:cstheme="majorHAnsi"/>
                <w:color w:val="000000"/>
                <w:sz w:val="18"/>
                <w:szCs w:val="18"/>
              </w:rPr>
              <w:t xml:space="preserve"> </w:t>
            </w:r>
            <w:r w:rsidRPr="005F42B0">
              <w:rPr>
                <w:rFonts w:eastAsia="Times New Roman" w:cstheme="majorHAnsi"/>
                <w:iCs/>
                <w:color w:val="231F20"/>
                <w:sz w:val="18"/>
                <w:szCs w:val="18"/>
              </w:rPr>
              <w:t>important.</w:t>
            </w:r>
          </w:p>
        </w:tc>
        <w:tc>
          <w:tcPr>
            <w:tcW w:w="7470" w:type="dxa"/>
            <w:gridSpan w:val="3"/>
            <w:tcBorders>
              <w:top w:val="single" w:sz="4" w:space="0" w:color="231F20"/>
              <w:left w:val="single" w:sz="4" w:space="0" w:color="231F20"/>
              <w:bottom w:val="single" w:sz="4" w:space="0" w:color="231F20"/>
              <w:right w:val="single" w:sz="4" w:space="0" w:color="231F20"/>
            </w:tcBorders>
          </w:tcPr>
          <w:p w14:paraId="2AD4AA5A" w14:textId="3329DF48" w:rsidR="00216F15" w:rsidRPr="005F42B0" w:rsidRDefault="00AA08AA" w:rsidP="005F42B0">
            <w:pPr>
              <w:pStyle w:val="ListParagraph"/>
              <w:numPr>
                <w:ilvl w:val="0"/>
                <w:numId w:val="10"/>
              </w:numPr>
              <w:ind w:left="521" w:right="165" w:hanging="270"/>
              <w:rPr>
                <w:rFonts w:eastAsia="Times New Roman" w:cstheme="majorHAnsi"/>
                <w:color w:val="231F20"/>
                <w:sz w:val="18"/>
                <w:szCs w:val="18"/>
              </w:rPr>
            </w:pPr>
            <w:r w:rsidRPr="005F42B0">
              <w:rPr>
                <w:rFonts w:eastAsia="Times New Roman" w:cstheme="majorHAnsi"/>
                <w:color w:val="231F20"/>
                <w:sz w:val="18"/>
                <w:szCs w:val="18"/>
              </w:rPr>
              <w:t>“Today we are going to learn the cafeteria procedures that describe how all students and staff responsibly, respectfully, and safely behave during the lunch period in the cafeteria so that everyone has sufficient time to eat in a clean and welcoming environment.”</w:t>
            </w:r>
          </w:p>
          <w:p w14:paraId="4FF4B569" w14:textId="0451F50F" w:rsidR="00AA08AA" w:rsidRPr="005F42B0" w:rsidRDefault="00AA08AA" w:rsidP="005F42B0">
            <w:pPr>
              <w:pStyle w:val="ListParagraph"/>
              <w:numPr>
                <w:ilvl w:val="0"/>
                <w:numId w:val="10"/>
              </w:numPr>
              <w:ind w:left="521" w:right="165" w:hanging="270"/>
              <w:rPr>
                <w:rFonts w:eastAsia="Times New Roman" w:cstheme="majorHAnsi"/>
                <w:sz w:val="18"/>
                <w:szCs w:val="18"/>
              </w:rPr>
            </w:pPr>
            <w:r w:rsidRPr="005F42B0">
              <w:rPr>
                <w:rFonts w:eastAsia="Times New Roman" w:cstheme="majorHAnsi"/>
                <w:color w:val="231F20"/>
                <w:sz w:val="18"/>
                <w:szCs w:val="18"/>
              </w:rPr>
              <w:t>“There will be steps to follow at all times while in the cafeteria, when entering the cafeteria, and either getting food or finding</w:t>
            </w:r>
            <w:r w:rsidRPr="005F42B0">
              <w:rPr>
                <w:rFonts w:eastAsia="Times New Roman" w:cstheme="majorHAnsi"/>
                <w:color w:val="000000"/>
                <w:sz w:val="18"/>
                <w:szCs w:val="18"/>
              </w:rPr>
              <w:t xml:space="preserve"> </w:t>
            </w:r>
            <w:r w:rsidRPr="005F42B0">
              <w:rPr>
                <w:rFonts w:eastAsia="Times New Roman" w:cstheme="majorHAnsi"/>
                <w:color w:val="231F20"/>
                <w:sz w:val="18"/>
                <w:szCs w:val="18"/>
              </w:rPr>
              <w:t>a seat, while eating lunch, and during cleanup and exiting the cafeteria.”</w:t>
            </w:r>
          </w:p>
        </w:tc>
      </w:tr>
      <w:tr w:rsidR="00AA08AA" w:rsidRPr="005F42B0" w14:paraId="05A488E0" w14:textId="77777777" w:rsidTr="005F42B0">
        <w:trPr>
          <w:trHeight w:val="1082"/>
        </w:trPr>
        <w:tc>
          <w:tcPr>
            <w:tcW w:w="2970" w:type="dxa"/>
            <w:gridSpan w:val="2"/>
            <w:tcBorders>
              <w:top w:val="single" w:sz="4" w:space="0" w:color="231F20"/>
              <w:left w:val="single" w:sz="4" w:space="0" w:color="231F20"/>
              <w:bottom w:val="single" w:sz="4" w:space="0" w:color="231F20"/>
              <w:right w:val="single" w:sz="4" w:space="0" w:color="231F20"/>
            </w:tcBorders>
            <w:hideMark/>
          </w:tcPr>
          <w:p w14:paraId="37EC1187" w14:textId="77777777" w:rsidR="005F42B0" w:rsidRDefault="00AA08AA" w:rsidP="005F42B0">
            <w:pPr>
              <w:ind w:left="160" w:right="-20"/>
              <w:rPr>
                <w:rFonts w:eastAsia="Times New Roman" w:cstheme="majorHAnsi"/>
                <w:b/>
                <w:bCs/>
                <w:color w:val="231F20"/>
                <w:sz w:val="18"/>
                <w:szCs w:val="18"/>
              </w:rPr>
            </w:pPr>
            <w:r w:rsidRPr="005F42B0">
              <w:rPr>
                <w:rFonts w:eastAsia="Times New Roman" w:cstheme="majorHAnsi"/>
                <w:b/>
                <w:bCs/>
                <w:color w:val="231F20"/>
                <w:sz w:val="18"/>
                <w:szCs w:val="18"/>
              </w:rPr>
              <w:t>Show</w:t>
            </w:r>
          </w:p>
          <w:p w14:paraId="78577D0B" w14:textId="078FEFB8" w:rsidR="00AA08AA" w:rsidRPr="005F42B0" w:rsidRDefault="00AA08AA" w:rsidP="005F42B0">
            <w:pPr>
              <w:ind w:left="160" w:right="-20"/>
              <w:rPr>
                <w:rFonts w:eastAsia="Times New Roman" w:cstheme="majorHAnsi"/>
                <w:sz w:val="18"/>
                <w:szCs w:val="18"/>
              </w:rPr>
            </w:pPr>
            <w:r w:rsidRPr="005F42B0">
              <w:rPr>
                <w:rFonts w:eastAsia="Times New Roman" w:cstheme="majorHAnsi"/>
                <w:iCs/>
                <w:color w:val="231F20"/>
                <w:sz w:val="18"/>
                <w:szCs w:val="18"/>
              </w:rPr>
              <w:t xml:space="preserve">Teacher demonstrates or models the behavior. Teacher </w:t>
            </w:r>
            <w:proofErr w:type="gramStart"/>
            <w:r w:rsidRPr="005F42B0">
              <w:rPr>
                <w:rFonts w:eastAsia="Times New Roman" w:cstheme="majorHAnsi"/>
                <w:iCs/>
                <w:color w:val="231F20"/>
                <w:sz w:val="18"/>
                <w:szCs w:val="18"/>
              </w:rPr>
              <w:t>models</w:t>
            </w:r>
            <w:proofErr w:type="gramEnd"/>
            <w:r w:rsidRPr="005F42B0">
              <w:rPr>
                <w:rFonts w:eastAsia="Times New Roman" w:cstheme="majorHAnsi"/>
                <w:iCs/>
                <w:color w:val="231F20"/>
                <w:sz w:val="18"/>
                <w:szCs w:val="18"/>
              </w:rPr>
              <w:t xml:space="preserve"> non-examples.</w:t>
            </w:r>
          </w:p>
        </w:tc>
        <w:tc>
          <w:tcPr>
            <w:tcW w:w="7470" w:type="dxa"/>
            <w:gridSpan w:val="3"/>
            <w:tcBorders>
              <w:top w:val="single" w:sz="4" w:space="0" w:color="231F20"/>
              <w:left w:val="single" w:sz="4" w:space="0" w:color="231F20"/>
              <w:bottom w:val="single" w:sz="4" w:space="0" w:color="231F20"/>
              <w:right w:val="single" w:sz="4" w:space="0" w:color="231F20"/>
            </w:tcBorders>
          </w:tcPr>
          <w:p w14:paraId="4E2DB12A" w14:textId="31A557C5" w:rsidR="00AA08AA" w:rsidRPr="005F42B0" w:rsidRDefault="00AA08AA" w:rsidP="005F42B0">
            <w:pPr>
              <w:pStyle w:val="ListParagraph"/>
              <w:numPr>
                <w:ilvl w:val="0"/>
                <w:numId w:val="10"/>
              </w:numPr>
              <w:ind w:left="521" w:right="362" w:hanging="270"/>
              <w:rPr>
                <w:rFonts w:eastAsia="Times New Roman" w:cstheme="majorHAnsi"/>
                <w:sz w:val="18"/>
                <w:szCs w:val="18"/>
              </w:rPr>
            </w:pPr>
            <w:r w:rsidRPr="005F42B0">
              <w:rPr>
                <w:rFonts w:eastAsia="Times New Roman" w:cstheme="majorHAnsi"/>
                <w:color w:val="231F20"/>
                <w:sz w:val="18"/>
                <w:szCs w:val="18"/>
              </w:rPr>
              <w:t>The teacher can use the student-produced video in conjunction with describing the steps.</w:t>
            </w:r>
          </w:p>
          <w:p w14:paraId="3EC77A1D" w14:textId="4745AF9D" w:rsidR="00AA08AA" w:rsidRPr="005F42B0" w:rsidRDefault="00AA08AA" w:rsidP="005F42B0">
            <w:pPr>
              <w:pStyle w:val="ListParagraph"/>
              <w:numPr>
                <w:ilvl w:val="0"/>
                <w:numId w:val="10"/>
              </w:numPr>
              <w:ind w:left="521" w:right="-20" w:hanging="270"/>
              <w:rPr>
                <w:rFonts w:eastAsia="Times New Roman" w:cstheme="majorHAnsi"/>
                <w:sz w:val="18"/>
                <w:szCs w:val="18"/>
              </w:rPr>
            </w:pPr>
            <w:r w:rsidRPr="005F42B0">
              <w:rPr>
                <w:rFonts w:eastAsia="Times New Roman" w:cstheme="majorHAnsi"/>
                <w:color w:val="231F20"/>
                <w:sz w:val="18"/>
                <w:szCs w:val="18"/>
              </w:rPr>
              <w:t>Upperclassmen can also be utilized to demonstrate procedures and to give pointers or answer questions (e.g., Which line takes the longest? Where are condiments and utensils located? etc.)</w:t>
            </w:r>
          </w:p>
        </w:tc>
      </w:tr>
      <w:tr w:rsidR="00AA08AA" w:rsidRPr="005F42B0" w14:paraId="032EFEE4" w14:textId="77777777" w:rsidTr="005F42B0">
        <w:trPr>
          <w:trHeight w:val="857"/>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AA08AA" w:rsidRPr="005F42B0" w:rsidRDefault="00AA08AA" w:rsidP="005F42B0">
            <w:pPr>
              <w:spacing w:after="0"/>
              <w:ind w:left="158" w:right="-14"/>
              <w:rPr>
                <w:rFonts w:eastAsia="Times New Roman" w:cstheme="majorHAnsi"/>
                <w:sz w:val="18"/>
                <w:szCs w:val="18"/>
              </w:rPr>
            </w:pPr>
            <w:r w:rsidRPr="005F42B0">
              <w:rPr>
                <w:rFonts w:eastAsia="Times New Roman" w:cstheme="majorHAnsi"/>
                <w:b/>
                <w:bCs/>
                <w:color w:val="231F20"/>
                <w:sz w:val="18"/>
                <w:szCs w:val="18"/>
              </w:rPr>
              <w:t>Practice</w:t>
            </w:r>
          </w:p>
          <w:p w14:paraId="35DC2DB1" w14:textId="77777777" w:rsidR="00AA08AA" w:rsidRPr="005F42B0" w:rsidRDefault="00AA08AA" w:rsidP="005F42B0">
            <w:pPr>
              <w:spacing w:after="0" w:line="240" w:lineRule="auto"/>
              <w:ind w:left="158" w:right="-14"/>
              <w:rPr>
                <w:rFonts w:eastAsia="Times New Roman" w:cstheme="majorHAnsi"/>
                <w:sz w:val="18"/>
                <w:szCs w:val="18"/>
              </w:rPr>
            </w:pPr>
            <w:r w:rsidRPr="005F42B0">
              <w:rPr>
                <w:rFonts w:eastAsia="Times New Roman" w:cstheme="majorHAnsi"/>
                <w:iCs/>
                <w:color w:val="231F20"/>
                <w:sz w:val="18"/>
                <w:szCs w:val="18"/>
              </w:rPr>
              <w:t>Give students opportunities to role-play the behavior across all relevant</w:t>
            </w:r>
            <w:r w:rsidRPr="005F42B0">
              <w:rPr>
                <w:rFonts w:eastAsia="Times New Roman" w:cstheme="majorHAnsi"/>
                <w:color w:val="000000"/>
                <w:sz w:val="18"/>
                <w:szCs w:val="18"/>
              </w:rPr>
              <w:t xml:space="preserve"> </w:t>
            </w:r>
            <w:r w:rsidRPr="005F42B0">
              <w:rPr>
                <w:rFonts w:eastAsia="Times New Roman" w:cstheme="majorHAnsi"/>
                <w:iCs/>
                <w:color w:val="231F20"/>
                <w:sz w:val="18"/>
                <w:szCs w:val="18"/>
              </w:rPr>
              <w:t>settings.</w:t>
            </w:r>
          </w:p>
        </w:tc>
        <w:tc>
          <w:tcPr>
            <w:tcW w:w="7470" w:type="dxa"/>
            <w:gridSpan w:val="3"/>
            <w:tcBorders>
              <w:top w:val="single" w:sz="4" w:space="0" w:color="231F20"/>
              <w:left w:val="single" w:sz="4" w:space="0" w:color="231F20"/>
              <w:bottom w:val="single" w:sz="4" w:space="0" w:color="231F20"/>
              <w:right w:val="single" w:sz="4" w:space="0" w:color="231F20"/>
            </w:tcBorders>
          </w:tcPr>
          <w:p w14:paraId="3918B044" w14:textId="737AACFC" w:rsidR="00AA08AA" w:rsidRPr="005F42B0" w:rsidRDefault="00AA08AA" w:rsidP="005F42B0">
            <w:pPr>
              <w:pStyle w:val="ListParagraph"/>
              <w:numPr>
                <w:ilvl w:val="0"/>
                <w:numId w:val="10"/>
              </w:numPr>
              <w:ind w:left="521" w:right="190" w:hanging="270"/>
              <w:rPr>
                <w:rFonts w:eastAsia="Times New Roman" w:cstheme="majorHAnsi"/>
                <w:sz w:val="18"/>
                <w:szCs w:val="18"/>
              </w:rPr>
            </w:pPr>
            <w:r w:rsidRPr="005F42B0">
              <w:rPr>
                <w:rFonts w:eastAsia="Times New Roman" w:cstheme="majorHAnsi"/>
                <w:color w:val="231F20"/>
                <w:sz w:val="18"/>
                <w:szCs w:val="18"/>
              </w:rPr>
              <w:t>Have students check menus and review pricing and a map of cafeteria and various food areas prior to entering the cafeteria so they know what they want to purchase prior to entering.</w:t>
            </w:r>
          </w:p>
        </w:tc>
      </w:tr>
      <w:tr w:rsidR="00596C87" w:rsidRPr="005F42B0" w14:paraId="0AEE20B3" w14:textId="77777777" w:rsidTr="005F42B0">
        <w:trPr>
          <w:trHeight w:val="911"/>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5F42B0" w:rsidRDefault="00F54AB4" w:rsidP="00596C87">
            <w:pPr>
              <w:ind w:left="113" w:right="-20"/>
              <w:jc w:val="center"/>
              <w:rPr>
                <w:rFonts w:eastAsia="Times New Roman" w:cstheme="majorHAnsi"/>
                <w:b/>
                <w:sz w:val="18"/>
                <w:szCs w:val="18"/>
              </w:rPr>
            </w:pPr>
            <w:r w:rsidRPr="005F42B0">
              <w:rPr>
                <w:rFonts w:eastAsia="Times New Roman" w:cstheme="majorHAnsi"/>
                <w:b/>
                <w:color w:val="231F20"/>
                <w:sz w:val="18"/>
                <w:szCs w:val="18"/>
              </w:rPr>
              <w:t>General</w:t>
            </w:r>
            <w:r w:rsidR="00596C87" w:rsidRPr="005F42B0">
              <w:rPr>
                <w:rFonts w:eastAsia="Times New Roman" w:cstheme="majorHAnsi"/>
                <w:b/>
                <w:color w:val="231F20"/>
                <w:sz w:val="18"/>
                <w:szCs w:val="18"/>
              </w:rPr>
              <w:t>ization</w:t>
            </w:r>
          </w:p>
        </w:tc>
        <w:tc>
          <w:tcPr>
            <w:tcW w:w="251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5F42B0" w:rsidRDefault="00F54AB4" w:rsidP="005F42B0">
            <w:pPr>
              <w:spacing w:after="0"/>
              <w:ind w:left="72" w:right="331"/>
              <w:rPr>
                <w:rFonts w:eastAsia="Times New Roman" w:cstheme="majorHAnsi"/>
                <w:sz w:val="18"/>
                <w:szCs w:val="18"/>
              </w:rPr>
            </w:pPr>
            <w:r w:rsidRPr="005F42B0">
              <w:rPr>
                <w:rFonts w:eastAsia="Times New Roman" w:cstheme="majorHAnsi"/>
                <w:b/>
                <w:bCs/>
                <w:color w:val="231F20"/>
                <w:sz w:val="18"/>
                <w:szCs w:val="18"/>
              </w:rPr>
              <w:t xml:space="preserve">Pre-correct/Remind </w:t>
            </w:r>
            <w:r w:rsidRPr="005F42B0">
              <w:rPr>
                <w:rFonts w:eastAsia="Times New Roman" w:cstheme="majorHAnsi"/>
                <w:iCs/>
                <w:color w:val="231F20"/>
                <w:sz w:val="18"/>
                <w:szCs w:val="18"/>
              </w:rPr>
              <w:t>Anticipate and give students a reminder to perform behavior.</w:t>
            </w:r>
          </w:p>
        </w:tc>
        <w:tc>
          <w:tcPr>
            <w:tcW w:w="7470" w:type="dxa"/>
            <w:gridSpan w:val="3"/>
            <w:tcBorders>
              <w:top w:val="single" w:sz="4" w:space="0" w:color="231F20"/>
              <w:left w:val="single" w:sz="4" w:space="0" w:color="231F20"/>
              <w:bottom w:val="single" w:sz="4" w:space="0" w:color="231F20"/>
              <w:right w:val="single" w:sz="4" w:space="0" w:color="231F20"/>
            </w:tcBorders>
            <w:hideMark/>
          </w:tcPr>
          <w:p w14:paraId="43400AE1" w14:textId="5DBB204A" w:rsidR="00F54AB4" w:rsidRPr="005F42B0" w:rsidRDefault="00AA08AA" w:rsidP="005F42B0">
            <w:pPr>
              <w:pStyle w:val="ListParagraph"/>
              <w:numPr>
                <w:ilvl w:val="0"/>
                <w:numId w:val="10"/>
              </w:numPr>
              <w:ind w:left="521" w:right="135" w:hanging="270"/>
              <w:rPr>
                <w:rFonts w:eastAsia="Times New Roman" w:cstheme="majorHAnsi"/>
                <w:sz w:val="18"/>
                <w:szCs w:val="18"/>
              </w:rPr>
            </w:pPr>
            <w:r w:rsidRPr="005F42B0">
              <w:rPr>
                <w:rFonts w:eastAsia="Times New Roman" w:cstheme="majorHAnsi"/>
                <w:sz w:val="18"/>
                <w:szCs w:val="18"/>
              </w:rPr>
              <w:t>Before lunch, supervisors</w:t>
            </w:r>
            <w:r w:rsidR="00C70200" w:rsidRPr="005F42B0">
              <w:rPr>
                <w:rFonts w:eastAsia="Times New Roman" w:cstheme="majorHAnsi"/>
                <w:sz w:val="18"/>
                <w:szCs w:val="18"/>
              </w:rPr>
              <w:t xml:space="preserve"> remind students of the expected behavior. </w:t>
            </w:r>
          </w:p>
        </w:tc>
      </w:tr>
      <w:tr w:rsidR="00596C87" w:rsidRPr="005F42B0" w14:paraId="5DC17B0D" w14:textId="77777777" w:rsidTr="00596C87">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5F42B0" w:rsidRDefault="00F54AB4" w:rsidP="00FD06E8">
            <w:pPr>
              <w:rPr>
                <w:rFonts w:eastAsia="Times New Roman" w:cstheme="majorHAnsi"/>
                <w:sz w:val="18"/>
                <w:szCs w:val="18"/>
              </w:rPr>
            </w:pPr>
          </w:p>
        </w:tc>
        <w:tc>
          <w:tcPr>
            <w:tcW w:w="251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5F42B0" w:rsidRDefault="00F54AB4" w:rsidP="00596C87">
            <w:pPr>
              <w:spacing w:after="0"/>
              <w:ind w:left="72" w:right="-14"/>
              <w:rPr>
                <w:rFonts w:eastAsia="Times New Roman" w:cstheme="majorHAnsi"/>
                <w:sz w:val="18"/>
                <w:szCs w:val="18"/>
              </w:rPr>
            </w:pPr>
            <w:r w:rsidRPr="005F42B0">
              <w:rPr>
                <w:rFonts w:eastAsia="Times New Roman" w:cstheme="majorHAnsi"/>
                <w:b/>
                <w:bCs/>
                <w:color w:val="231F20"/>
                <w:sz w:val="18"/>
                <w:szCs w:val="18"/>
              </w:rPr>
              <w:t>Supervise</w:t>
            </w:r>
          </w:p>
          <w:p w14:paraId="58FCEA78" w14:textId="77777777" w:rsidR="00F54AB4" w:rsidRPr="005F42B0" w:rsidRDefault="00F54AB4" w:rsidP="00596C87">
            <w:pPr>
              <w:spacing w:after="0"/>
              <w:ind w:left="72" w:right="-14"/>
              <w:rPr>
                <w:rFonts w:eastAsia="Times New Roman" w:cstheme="majorHAnsi"/>
                <w:sz w:val="18"/>
                <w:szCs w:val="18"/>
              </w:rPr>
            </w:pPr>
            <w:r w:rsidRPr="005F42B0">
              <w:rPr>
                <w:rFonts w:eastAsia="Times New Roman" w:cstheme="majorHAnsi"/>
                <w:iCs/>
                <w:color w:val="231F20"/>
                <w:sz w:val="18"/>
                <w:szCs w:val="18"/>
              </w:rPr>
              <w:t>Move, scan, and interact</w:t>
            </w:r>
          </w:p>
          <w:p w14:paraId="79BBD568" w14:textId="77777777" w:rsidR="00F54AB4" w:rsidRPr="005F42B0" w:rsidRDefault="00F54AB4" w:rsidP="005F42B0">
            <w:pPr>
              <w:spacing w:after="0"/>
              <w:ind w:left="72" w:right="-14"/>
              <w:rPr>
                <w:rFonts w:eastAsia="Times New Roman" w:cstheme="majorHAnsi"/>
                <w:sz w:val="18"/>
                <w:szCs w:val="18"/>
              </w:rPr>
            </w:pPr>
            <w:r w:rsidRPr="005F42B0">
              <w:rPr>
                <w:rFonts w:eastAsia="Times New Roman" w:cstheme="majorHAnsi"/>
                <w:iCs/>
                <w:color w:val="231F20"/>
                <w:sz w:val="18"/>
                <w:szCs w:val="18"/>
              </w:rPr>
              <w:t>with students</w:t>
            </w:r>
            <w:r w:rsidRPr="005F42B0">
              <w:rPr>
                <w:rFonts w:eastAsia="Times New Roman" w:cstheme="majorHAnsi"/>
                <w:i/>
                <w:iCs/>
                <w:color w:val="231F20"/>
                <w:sz w:val="18"/>
                <w:szCs w:val="18"/>
              </w:rPr>
              <w:t>.</w:t>
            </w:r>
          </w:p>
        </w:tc>
        <w:tc>
          <w:tcPr>
            <w:tcW w:w="7470" w:type="dxa"/>
            <w:gridSpan w:val="3"/>
            <w:tcBorders>
              <w:top w:val="single" w:sz="4" w:space="0" w:color="231F20"/>
              <w:left w:val="single" w:sz="4" w:space="0" w:color="231F20"/>
              <w:bottom w:val="single" w:sz="4" w:space="0" w:color="231F20"/>
              <w:right w:val="single" w:sz="4" w:space="0" w:color="231F20"/>
            </w:tcBorders>
            <w:hideMark/>
          </w:tcPr>
          <w:p w14:paraId="35F6F27D" w14:textId="60066561" w:rsidR="00F54AB4" w:rsidRPr="005F42B0" w:rsidRDefault="00C70200" w:rsidP="005F42B0">
            <w:pPr>
              <w:pStyle w:val="ListParagraph"/>
              <w:numPr>
                <w:ilvl w:val="0"/>
                <w:numId w:val="10"/>
              </w:numPr>
              <w:ind w:left="521" w:right="99" w:hanging="270"/>
              <w:textAlignment w:val="baseline"/>
              <w:rPr>
                <w:rFonts w:eastAsia="Times New Roman" w:cstheme="majorHAnsi"/>
                <w:color w:val="231F20"/>
                <w:sz w:val="18"/>
                <w:szCs w:val="18"/>
              </w:rPr>
            </w:pPr>
            <w:r w:rsidRPr="005F42B0">
              <w:rPr>
                <w:rFonts w:eastAsia="Times New Roman" w:cstheme="majorHAnsi"/>
                <w:color w:val="231F20"/>
                <w:sz w:val="18"/>
                <w:szCs w:val="18"/>
              </w:rPr>
              <w:t>Lunch supervisors move around the cafeteria</w:t>
            </w:r>
            <w:r w:rsidR="00216F15" w:rsidRPr="005F42B0">
              <w:rPr>
                <w:rFonts w:eastAsia="Times New Roman" w:cstheme="majorHAnsi"/>
                <w:color w:val="231F20"/>
                <w:sz w:val="18"/>
                <w:szCs w:val="18"/>
              </w:rPr>
              <w:t xml:space="preserve">, prompting student to follow expected behavior and giving them specific feedback when they do. </w:t>
            </w:r>
          </w:p>
        </w:tc>
      </w:tr>
      <w:tr w:rsidR="009A0ECF" w:rsidRPr="005F42B0" w14:paraId="3AD54CB8" w14:textId="77777777" w:rsidTr="005F42B0">
        <w:trPr>
          <w:trHeight w:val="1073"/>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9A0ECF" w:rsidRPr="005F42B0" w:rsidRDefault="009A0ECF" w:rsidP="009A0ECF">
            <w:pPr>
              <w:rPr>
                <w:rFonts w:eastAsia="Times New Roman" w:cstheme="majorHAnsi"/>
                <w:sz w:val="18"/>
                <w:szCs w:val="18"/>
              </w:rPr>
            </w:pPr>
          </w:p>
        </w:tc>
        <w:tc>
          <w:tcPr>
            <w:tcW w:w="2512" w:type="dxa"/>
            <w:tcBorders>
              <w:top w:val="single" w:sz="4" w:space="0" w:color="231F20"/>
              <w:left w:val="single" w:sz="4" w:space="0" w:color="231F20"/>
              <w:bottom w:val="single" w:sz="4" w:space="0" w:color="231F20"/>
              <w:right w:val="single" w:sz="4" w:space="0" w:color="231F20"/>
            </w:tcBorders>
            <w:hideMark/>
          </w:tcPr>
          <w:p w14:paraId="39120321" w14:textId="77777777" w:rsidR="009A0ECF" w:rsidRPr="005F42B0" w:rsidRDefault="009A0ECF" w:rsidP="009A0ECF">
            <w:pPr>
              <w:spacing w:after="0"/>
              <w:ind w:left="72" w:right="130"/>
              <w:rPr>
                <w:rFonts w:eastAsia="Times New Roman" w:cstheme="majorHAnsi"/>
                <w:b/>
                <w:bCs/>
                <w:color w:val="231F20"/>
                <w:sz w:val="18"/>
                <w:szCs w:val="18"/>
              </w:rPr>
            </w:pPr>
            <w:r w:rsidRPr="005F42B0">
              <w:rPr>
                <w:rFonts w:eastAsia="Times New Roman" w:cstheme="majorHAnsi"/>
                <w:b/>
                <w:bCs/>
                <w:color w:val="231F20"/>
                <w:sz w:val="18"/>
                <w:szCs w:val="18"/>
              </w:rPr>
              <w:t>Feedback </w:t>
            </w:r>
          </w:p>
          <w:p w14:paraId="7F6D2C7E" w14:textId="0447298F" w:rsidR="009A0ECF" w:rsidRPr="005F42B0" w:rsidRDefault="009A0ECF" w:rsidP="005F42B0">
            <w:pPr>
              <w:spacing w:after="0"/>
              <w:ind w:left="72" w:right="130"/>
              <w:rPr>
                <w:rFonts w:eastAsia="Times New Roman" w:cstheme="majorHAnsi"/>
                <w:sz w:val="18"/>
                <w:szCs w:val="18"/>
              </w:rPr>
            </w:pPr>
            <w:r w:rsidRPr="005F42B0">
              <w:rPr>
                <w:rFonts w:eastAsia="Times New Roman" w:cstheme="majorHAnsi"/>
                <w:iCs/>
                <w:color w:val="231F20"/>
                <w:sz w:val="18"/>
                <w:szCs w:val="18"/>
              </w:rPr>
              <w:t>Observe student performance and give positive specific feedback to students.</w:t>
            </w:r>
          </w:p>
        </w:tc>
        <w:tc>
          <w:tcPr>
            <w:tcW w:w="7470" w:type="dxa"/>
            <w:gridSpan w:val="3"/>
            <w:tcBorders>
              <w:top w:val="single" w:sz="4" w:space="0" w:color="231F20"/>
              <w:left w:val="single" w:sz="4" w:space="0" w:color="231F20"/>
              <w:bottom w:val="single" w:sz="4" w:space="0" w:color="231F20"/>
              <w:right w:val="single" w:sz="4" w:space="0" w:color="231F20"/>
            </w:tcBorders>
            <w:hideMark/>
          </w:tcPr>
          <w:p w14:paraId="768EC886" w14:textId="4A2E9C9E" w:rsidR="00216F15" w:rsidRPr="005F42B0" w:rsidRDefault="00216F15" w:rsidP="005F42B0">
            <w:pPr>
              <w:pStyle w:val="ListParagraph"/>
              <w:numPr>
                <w:ilvl w:val="0"/>
                <w:numId w:val="10"/>
              </w:numPr>
              <w:ind w:left="521" w:right="-14" w:hanging="270"/>
              <w:rPr>
                <w:rFonts w:eastAsia="Times New Roman" w:cstheme="majorHAnsi"/>
                <w:sz w:val="18"/>
                <w:szCs w:val="18"/>
              </w:rPr>
            </w:pPr>
            <w:r w:rsidRPr="005F42B0">
              <w:rPr>
                <w:rFonts w:eastAsia="Times New Roman" w:cstheme="majorHAnsi"/>
                <w:sz w:val="18"/>
                <w:szCs w:val="18"/>
              </w:rPr>
              <w:t>“Thanks for moving through the line peacefully.”</w:t>
            </w:r>
          </w:p>
          <w:p w14:paraId="793B2B71" w14:textId="5106F0BA" w:rsidR="00216F15" w:rsidRPr="005F42B0" w:rsidRDefault="00216F15" w:rsidP="005F42B0">
            <w:pPr>
              <w:pStyle w:val="ListParagraph"/>
              <w:numPr>
                <w:ilvl w:val="0"/>
                <w:numId w:val="10"/>
              </w:numPr>
              <w:ind w:left="521" w:right="-14" w:hanging="270"/>
              <w:rPr>
                <w:rFonts w:eastAsia="Times New Roman" w:cstheme="majorHAnsi"/>
                <w:sz w:val="18"/>
                <w:szCs w:val="18"/>
              </w:rPr>
            </w:pPr>
            <w:r w:rsidRPr="005F42B0">
              <w:rPr>
                <w:rFonts w:eastAsia="Times New Roman" w:cstheme="majorHAnsi"/>
                <w:sz w:val="18"/>
                <w:szCs w:val="18"/>
              </w:rPr>
              <w:t>“Thanks for keeping your voices at a good level.”</w:t>
            </w:r>
          </w:p>
          <w:p w14:paraId="262DE81E" w14:textId="77777777" w:rsidR="009A0ECF" w:rsidRPr="005F42B0" w:rsidRDefault="00216F15" w:rsidP="005F42B0">
            <w:pPr>
              <w:pStyle w:val="ListParagraph"/>
              <w:numPr>
                <w:ilvl w:val="0"/>
                <w:numId w:val="10"/>
              </w:numPr>
              <w:ind w:left="521" w:right="-14" w:hanging="270"/>
              <w:rPr>
                <w:rFonts w:eastAsia="Times New Roman" w:cstheme="majorHAnsi"/>
                <w:sz w:val="18"/>
                <w:szCs w:val="18"/>
              </w:rPr>
            </w:pPr>
            <w:r w:rsidRPr="005F42B0">
              <w:rPr>
                <w:rFonts w:eastAsia="Times New Roman" w:cstheme="majorHAnsi"/>
                <w:sz w:val="18"/>
                <w:szCs w:val="18"/>
              </w:rPr>
              <w:t>“Thanks for cleaning up your area. It makes the cafeteria pleasant for everyone.”</w:t>
            </w:r>
          </w:p>
          <w:p w14:paraId="2A132092" w14:textId="2C35C75C" w:rsidR="00216F15" w:rsidRPr="005F42B0" w:rsidRDefault="00216F15" w:rsidP="009A0ECF">
            <w:pPr>
              <w:spacing w:after="0"/>
              <w:ind w:left="447" w:right="-14" w:hanging="5"/>
              <w:rPr>
                <w:rFonts w:eastAsia="Times New Roman" w:cstheme="majorHAnsi"/>
                <w:sz w:val="18"/>
                <w:szCs w:val="18"/>
              </w:rPr>
            </w:pPr>
          </w:p>
        </w:tc>
      </w:tr>
      <w:tr w:rsidR="009A0ECF" w:rsidRPr="005F42B0" w14:paraId="760CEDFC" w14:textId="77777777" w:rsidTr="00596C87">
        <w:trPr>
          <w:trHeight w:val="540"/>
        </w:trPr>
        <w:tc>
          <w:tcPr>
            <w:tcW w:w="297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9A0ECF" w:rsidRPr="005F42B0" w:rsidRDefault="009A0ECF" w:rsidP="009A0ECF">
            <w:pPr>
              <w:spacing w:after="0"/>
              <w:ind w:left="250" w:right="-14" w:hanging="90"/>
              <w:rPr>
                <w:rFonts w:eastAsia="Times New Roman" w:cstheme="majorHAnsi"/>
                <w:sz w:val="18"/>
                <w:szCs w:val="18"/>
              </w:rPr>
            </w:pPr>
            <w:r w:rsidRPr="005F42B0">
              <w:rPr>
                <w:rFonts w:eastAsia="Times New Roman" w:cstheme="majorHAnsi"/>
                <w:b/>
                <w:bCs/>
                <w:color w:val="231F20"/>
                <w:sz w:val="18"/>
                <w:szCs w:val="18"/>
              </w:rPr>
              <w:t>Reteach</w:t>
            </w:r>
          </w:p>
          <w:p w14:paraId="5453D733" w14:textId="77777777" w:rsidR="009A0ECF" w:rsidRPr="005F42B0" w:rsidRDefault="009A0ECF" w:rsidP="009A0ECF">
            <w:pPr>
              <w:spacing w:after="0"/>
              <w:ind w:left="250" w:right="-14" w:hanging="90"/>
              <w:rPr>
                <w:rFonts w:eastAsia="Times New Roman" w:cstheme="majorHAnsi"/>
                <w:sz w:val="18"/>
                <w:szCs w:val="18"/>
              </w:rPr>
            </w:pPr>
            <w:r w:rsidRPr="005F42B0">
              <w:rPr>
                <w:rFonts w:eastAsia="Times New Roman" w:cstheme="majorHAnsi"/>
                <w:iCs/>
                <w:color w:val="231F20"/>
                <w:sz w:val="18"/>
                <w:szCs w:val="18"/>
              </w:rPr>
              <w:t>Practice throughout the day.</w:t>
            </w:r>
          </w:p>
        </w:tc>
        <w:tc>
          <w:tcPr>
            <w:tcW w:w="7470" w:type="dxa"/>
            <w:gridSpan w:val="3"/>
            <w:tcBorders>
              <w:top w:val="single" w:sz="4" w:space="0" w:color="231F20"/>
              <w:left w:val="single" w:sz="4" w:space="0" w:color="231F20"/>
              <w:bottom w:val="single" w:sz="4" w:space="0" w:color="231F20"/>
              <w:right w:val="single" w:sz="4" w:space="0" w:color="231F20"/>
            </w:tcBorders>
            <w:hideMark/>
          </w:tcPr>
          <w:p w14:paraId="7FF506A5" w14:textId="35DF2379" w:rsidR="009A0ECF" w:rsidRPr="005F42B0" w:rsidRDefault="00216F15" w:rsidP="005F42B0">
            <w:pPr>
              <w:pStyle w:val="ListParagraph"/>
              <w:numPr>
                <w:ilvl w:val="0"/>
                <w:numId w:val="11"/>
              </w:numPr>
              <w:ind w:left="521" w:right="-14" w:hanging="270"/>
              <w:rPr>
                <w:rFonts w:eastAsia="Times New Roman" w:cstheme="majorHAnsi"/>
                <w:sz w:val="18"/>
                <w:szCs w:val="18"/>
              </w:rPr>
            </w:pPr>
            <w:bookmarkStart w:id="0" w:name="_GoBack"/>
            <w:bookmarkEnd w:id="0"/>
            <w:r w:rsidRPr="005F42B0">
              <w:rPr>
                <w:rFonts w:eastAsia="Times New Roman" w:cstheme="majorHAnsi"/>
                <w:sz w:val="18"/>
                <w:szCs w:val="18"/>
              </w:rPr>
              <w:t xml:space="preserve">Show the cafeteria video monthly to reteach the expected behavior. </w:t>
            </w:r>
          </w:p>
        </w:tc>
      </w:tr>
    </w:tbl>
    <w:p w14:paraId="1BB2E828" w14:textId="7497F62E" w:rsidR="00305959" w:rsidRPr="005F42B0" w:rsidRDefault="00305959" w:rsidP="005B5998">
      <w:pPr>
        <w:rPr>
          <w:rFonts w:cstheme="majorHAnsi"/>
          <w:sz w:val="18"/>
          <w:szCs w:val="18"/>
        </w:rPr>
      </w:pPr>
    </w:p>
    <w:sectPr w:rsidR="00305959" w:rsidRPr="005F42B0" w:rsidSect="00596C87">
      <w:headerReference w:type="even" r:id="rId7"/>
      <w:headerReference w:type="default" r:id="rId8"/>
      <w:footerReference w:type="even" r:id="rId9"/>
      <w:footerReference w:type="default" r:id="rId10"/>
      <w:headerReference w:type="first" r:id="rId11"/>
      <w:footerReference w:type="first" r:id="rId12"/>
      <w:pgSz w:w="12240" w:h="15840"/>
      <w:pgMar w:top="441" w:right="9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3CC0" w14:textId="77777777" w:rsidR="00D67DCF" w:rsidRDefault="00D67DCF" w:rsidP="006B59A1">
      <w:pPr>
        <w:spacing w:after="0" w:line="240" w:lineRule="auto"/>
      </w:pPr>
      <w:r>
        <w:separator/>
      </w:r>
    </w:p>
  </w:endnote>
  <w:endnote w:type="continuationSeparator" w:id="0">
    <w:p w14:paraId="06AB07F6" w14:textId="77777777" w:rsidR="00D67DCF" w:rsidRDefault="00D67DCF"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tenna-Regular">
    <w:altName w:val="Calibri"/>
    <w:panose1 w:val="020B0604020202020204"/>
    <w:charset w:val="00"/>
    <w:family w:val="auto"/>
    <w:pitch w:val="variable"/>
    <w:sig w:usb0="00000001"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altName w:val="Calibri"/>
    <w:panose1 w:val="020B0604020202020204"/>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C023" w14:textId="77777777" w:rsidR="00D67DCF" w:rsidRDefault="00D67DCF" w:rsidP="006B59A1">
      <w:pPr>
        <w:spacing w:after="0" w:line="240" w:lineRule="auto"/>
      </w:pPr>
      <w:r>
        <w:separator/>
      </w:r>
    </w:p>
  </w:footnote>
  <w:footnote w:type="continuationSeparator" w:id="0">
    <w:p w14:paraId="57E52BA4" w14:textId="77777777" w:rsidR="00D67DCF" w:rsidRDefault="00D67DCF"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EF9"/>
    <w:multiLevelType w:val="hybridMultilevel"/>
    <w:tmpl w:val="0B8EA234"/>
    <w:lvl w:ilvl="0" w:tplc="A13287C2">
      <w:numFmt w:val="bullet"/>
      <w:lvlText w:val="•"/>
      <w:lvlJc w:val="left"/>
      <w:pPr>
        <w:ind w:left="720"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A33"/>
    <w:multiLevelType w:val="hybridMultilevel"/>
    <w:tmpl w:val="0136BFFA"/>
    <w:lvl w:ilvl="0" w:tplc="64245130">
      <w:numFmt w:val="bullet"/>
      <w:lvlText w:val="•"/>
      <w:lvlJc w:val="left"/>
      <w:pPr>
        <w:ind w:left="892" w:hanging="360"/>
      </w:pPr>
      <w:rPr>
        <w:rFonts w:ascii="Arial" w:eastAsia="Times New Roman" w:hAnsi="Arial" w:cs="Arial" w:hint="default"/>
        <w:color w:val="231F2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7A24"/>
    <w:multiLevelType w:val="hybridMultilevel"/>
    <w:tmpl w:val="FCE2F9EA"/>
    <w:lvl w:ilvl="0" w:tplc="A13287C2">
      <w:numFmt w:val="bullet"/>
      <w:lvlText w:val="•"/>
      <w:lvlJc w:val="left"/>
      <w:pPr>
        <w:ind w:left="892"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15:restartNumberingAfterBreak="0">
    <w:nsid w:val="2B730D67"/>
    <w:multiLevelType w:val="hybridMultilevel"/>
    <w:tmpl w:val="287EBCD2"/>
    <w:lvl w:ilvl="0" w:tplc="64245130">
      <w:numFmt w:val="bullet"/>
      <w:lvlText w:val="•"/>
      <w:lvlJc w:val="left"/>
      <w:pPr>
        <w:ind w:left="720" w:hanging="360"/>
      </w:pPr>
      <w:rPr>
        <w:rFonts w:ascii="Arial" w:eastAsia="Times New Roman"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8281CC6"/>
    <w:multiLevelType w:val="hybridMultilevel"/>
    <w:tmpl w:val="123CDD7A"/>
    <w:lvl w:ilvl="0" w:tplc="0F4E77F2">
      <w:numFmt w:val="bullet"/>
      <w:lvlText w:val="•"/>
      <w:lvlJc w:val="left"/>
      <w:pPr>
        <w:ind w:left="367" w:hanging="197"/>
      </w:pPr>
      <w:rPr>
        <w:rFonts w:ascii="Antenna-Regular" w:eastAsia="Antenna-Regular" w:hAnsi="Antenna-Regular" w:cs="Antenna-Regular" w:hint="default"/>
        <w:color w:val="221F1F"/>
        <w:w w:val="99"/>
        <w:sz w:val="19"/>
        <w:szCs w:val="19"/>
        <w:lang w:val="en-US" w:eastAsia="en-US" w:bidi="en-US"/>
      </w:rPr>
    </w:lvl>
    <w:lvl w:ilvl="1" w:tplc="051A0388">
      <w:numFmt w:val="bullet"/>
      <w:lvlText w:val="•"/>
      <w:lvlJc w:val="left"/>
      <w:pPr>
        <w:ind w:left="559" w:hanging="197"/>
      </w:pPr>
      <w:rPr>
        <w:rFonts w:hint="default"/>
        <w:lang w:val="en-US" w:eastAsia="en-US" w:bidi="en-US"/>
      </w:rPr>
    </w:lvl>
    <w:lvl w:ilvl="2" w:tplc="B1CA0E5C">
      <w:numFmt w:val="bullet"/>
      <w:lvlText w:val="•"/>
      <w:lvlJc w:val="left"/>
      <w:pPr>
        <w:ind w:left="759" w:hanging="197"/>
      </w:pPr>
      <w:rPr>
        <w:rFonts w:hint="default"/>
        <w:lang w:val="en-US" w:eastAsia="en-US" w:bidi="en-US"/>
      </w:rPr>
    </w:lvl>
    <w:lvl w:ilvl="3" w:tplc="1C427472">
      <w:numFmt w:val="bullet"/>
      <w:lvlText w:val="•"/>
      <w:lvlJc w:val="left"/>
      <w:pPr>
        <w:ind w:left="959" w:hanging="197"/>
      </w:pPr>
      <w:rPr>
        <w:rFonts w:hint="default"/>
        <w:lang w:val="en-US" w:eastAsia="en-US" w:bidi="en-US"/>
      </w:rPr>
    </w:lvl>
    <w:lvl w:ilvl="4" w:tplc="D04EFEDA">
      <w:numFmt w:val="bullet"/>
      <w:lvlText w:val="•"/>
      <w:lvlJc w:val="left"/>
      <w:pPr>
        <w:ind w:left="1159" w:hanging="197"/>
      </w:pPr>
      <w:rPr>
        <w:rFonts w:hint="default"/>
        <w:lang w:val="en-US" w:eastAsia="en-US" w:bidi="en-US"/>
      </w:rPr>
    </w:lvl>
    <w:lvl w:ilvl="5" w:tplc="959E700A">
      <w:numFmt w:val="bullet"/>
      <w:lvlText w:val="•"/>
      <w:lvlJc w:val="left"/>
      <w:pPr>
        <w:ind w:left="1359" w:hanging="197"/>
      </w:pPr>
      <w:rPr>
        <w:rFonts w:hint="default"/>
        <w:lang w:val="en-US" w:eastAsia="en-US" w:bidi="en-US"/>
      </w:rPr>
    </w:lvl>
    <w:lvl w:ilvl="6" w:tplc="D236FF0C">
      <w:numFmt w:val="bullet"/>
      <w:lvlText w:val="•"/>
      <w:lvlJc w:val="left"/>
      <w:pPr>
        <w:ind w:left="1558" w:hanging="197"/>
      </w:pPr>
      <w:rPr>
        <w:rFonts w:hint="default"/>
        <w:lang w:val="en-US" w:eastAsia="en-US" w:bidi="en-US"/>
      </w:rPr>
    </w:lvl>
    <w:lvl w:ilvl="7" w:tplc="3C78205A">
      <w:numFmt w:val="bullet"/>
      <w:lvlText w:val="•"/>
      <w:lvlJc w:val="left"/>
      <w:pPr>
        <w:ind w:left="1758" w:hanging="197"/>
      </w:pPr>
      <w:rPr>
        <w:rFonts w:hint="default"/>
        <w:lang w:val="en-US" w:eastAsia="en-US" w:bidi="en-US"/>
      </w:rPr>
    </w:lvl>
    <w:lvl w:ilvl="8" w:tplc="9B442660">
      <w:numFmt w:val="bullet"/>
      <w:lvlText w:val="•"/>
      <w:lvlJc w:val="left"/>
      <w:pPr>
        <w:ind w:left="1958" w:hanging="197"/>
      </w:pPr>
      <w:rPr>
        <w:rFonts w:hint="default"/>
        <w:lang w:val="en-US" w:eastAsia="en-US" w:bidi="en-US"/>
      </w:rPr>
    </w:lvl>
  </w:abstractNum>
  <w:abstractNum w:abstractNumId="7" w15:restartNumberingAfterBreak="0">
    <w:nsid w:val="3B346833"/>
    <w:multiLevelType w:val="hybridMultilevel"/>
    <w:tmpl w:val="95B6DAE6"/>
    <w:lvl w:ilvl="0" w:tplc="2550C5C0">
      <w:numFmt w:val="bullet"/>
      <w:lvlText w:val="•"/>
      <w:lvlJc w:val="left"/>
      <w:pPr>
        <w:ind w:left="349" w:hanging="197"/>
      </w:pPr>
      <w:rPr>
        <w:rFonts w:ascii="Antenna-Regular" w:eastAsia="Antenna-Regular" w:hAnsi="Antenna-Regular" w:cs="Antenna-Regular" w:hint="default"/>
        <w:color w:val="221F1F"/>
        <w:w w:val="99"/>
        <w:sz w:val="19"/>
        <w:szCs w:val="19"/>
        <w:lang w:val="en-US" w:eastAsia="en-US" w:bidi="en-US"/>
      </w:rPr>
    </w:lvl>
    <w:lvl w:ilvl="1" w:tplc="E3CA5A4C">
      <w:numFmt w:val="bullet"/>
      <w:lvlText w:val="•"/>
      <w:lvlJc w:val="left"/>
      <w:pPr>
        <w:ind w:left="541" w:hanging="197"/>
      </w:pPr>
      <w:rPr>
        <w:rFonts w:hint="default"/>
        <w:lang w:val="en-US" w:eastAsia="en-US" w:bidi="en-US"/>
      </w:rPr>
    </w:lvl>
    <w:lvl w:ilvl="2" w:tplc="874A914C">
      <w:numFmt w:val="bullet"/>
      <w:lvlText w:val="•"/>
      <w:lvlJc w:val="left"/>
      <w:pPr>
        <w:ind w:left="743" w:hanging="197"/>
      </w:pPr>
      <w:rPr>
        <w:rFonts w:hint="default"/>
        <w:lang w:val="en-US" w:eastAsia="en-US" w:bidi="en-US"/>
      </w:rPr>
    </w:lvl>
    <w:lvl w:ilvl="3" w:tplc="8A7891FA">
      <w:numFmt w:val="bullet"/>
      <w:lvlText w:val="•"/>
      <w:lvlJc w:val="left"/>
      <w:pPr>
        <w:ind w:left="945" w:hanging="197"/>
      </w:pPr>
      <w:rPr>
        <w:rFonts w:hint="default"/>
        <w:lang w:val="en-US" w:eastAsia="en-US" w:bidi="en-US"/>
      </w:rPr>
    </w:lvl>
    <w:lvl w:ilvl="4" w:tplc="C5A83B72">
      <w:numFmt w:val="bullet"/>
      <w:lvlText w:val="•"/>
      <w:lvlJc w:val="left"/>
      <w:pPr>
        <w:ind w:left="1147" w:hanging="197"/>
      </w:pPr>
      <w:rPr>
        <w:rFonts w:hint="default"/>
        <w:lang w:val="en-US" w:eastAsia="en-US" w:bidi="en-US"/>
      </w:rPr>
    </w:lvl>
    <w:lvl w:ilvl="5" w:tplc="09C87916">
      <w:numFmt w:val="bullet"/>
      <w:lvlText w:val="•"/>
      <w:lvlJc w:val="left"/>
      <w:pPr>
        <w:ind w:left="1349" w:hanging="197"/>
      </w:pPr>
      <w:rPr>
        <w:rFonts w:hint="default"/>
        <w:lang w:val="en-US" w:eastAsia="en-US" w:bidi="en-US"/>
      </w:rPr>
    </w:lvl>
    <w:lvl w:ilvl="6" w:tplc="B40A6588">
      <w:numFmt w:val="bullet"/>
      <w:lvlText w:val="•"/>
      <w:lvlJc w:val="left"/>
      <w:pPr>
        <w:ind w:left="1550" w:hanging="197"/>
      </w:pPr>
      <w:rPr>
        <w:rFonts w:hint="default"/>
        <w:lang w:val="en-US" w:eastAsia="en-US" w:bidi="en-US"/>
      </w:rPr>
    </w:lvl>
    <w:lvl w:ilvl="7" w:tplc="68980B18">
      <w:numFmt w:val="bullet"/>
      <w:lvlText w:val="•"/>
      <w:lvlJc w:val="left"/>
      <w:pPr>
        <w:ind w:left="1752" w:hanging="197"/>
      </w:pPr>
      <w:rPr>
        <w:rFonts w:hint="default"/>
        <w:lang w:val="en-US" w:eastAsia="en-US" w:bidi="en-US"/>
      </w:rPr>
    </w:lvl>
    <w:lvl w:ilvl="8" w:tplc="D7D45B0C">
      <w:numFmt w:val="bullet"/>
      <w:lvlText w:val="•"/>
      <w:lvlJc w:val="left"/>
      <w:pPr>
        <w:ind w:left="1954" w:hanging="197"/>
      </w:pPr>
      <w:rPr>
        <w:rFonts w:hint="default"/>
        <w:lang w:val="en-US" w:eastAsia="en-US" w:bidi="en-US"/>
      </w:rPr>
    </w:lvl>
  </w:abstractNum>
  <w:abstractNum w:abstractNumId="8"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72068"/>
    <w:multiLevelType w:val="hybridMultilevel"/>
    <w:tmpl w:val="68225F26"/>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D200DCD"/>
    <w:multiLevelType w:val="hybridMultilevel"/>
    <w:tmpl w:val="94C85B0E"/>
    <w:lvl w:ilvl="0" w:tplc="64245130">
      <w:numFmt w:val="bullet"/>
      <w:lvlText w:val="•"/>
      <w:lvlJc w:val="left"/>
      <w:pPr>
        <w:ind w:left="893" w:hanging="360"/>
      </w:pPr>
      <w:rPr>
        <w:rFonts w:ascii="Arial" w:eastAsia="Times New Roman" w:hAnsi="Arial" w:cs="Arial" w:hint="default"/>
        <w:color w:val="231F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10"/>
  </w:num>
  <w:num w:numId="6">
    <w:abstractNumId w:val="1"/>
  </w:num>
  <w:num w:numId="7">
    <w:abstractNumId w:val="6"/>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0F64EB"/>
    <w:rsid w:val="001031BB"/>
    <w:rsid w:val="00114D85"/>
    <w:rsid w:val="00135141"/>
    <w:rsid w:val="00147226"/>
    <w:rsid w:val="001644D5"/>
    <w:rsid w:val="001B78CE"/>
    <w:rsid w:val="00216F15"/>
    <w:rsid w:val="002909DB"/>
    <w:rsid w:val="002A027A"/>
    <w:rsid w:val="002C2C39"/>
    <w:rsid w:val="00305959"/>
    <w:rsid w:val="00341906"/>
    <w:rsid w:val="003869C5"/>
    <w:rsid w:val="003D5DED"/>
    <w:rsid w:val="004C571E"/>
    <w:rsid w:val="004D47C3"/>
    <w:rsid w:val="00557736"/>
    <w:rsid w:val="0056255C"/>
    <w:rsid w:val="00586C27"/>
    <w:rsid w:val="00596C87"/>
    <w:rsid w:val="005B5998"/>
    <w:rsid w:val="005D3004"/>
    <w:rsid w:val="005F42B0"/>
    <w:rsid w:val="00605BDB"/>
    <w:rsid w:val="00674847"/>
    <w:rsid w:val="00696761"/>
    <w:rsid w:val="006B59A1"/>
    <w:rsid w:val="007C194E"/>
    <w:rsid w:val="00862A59"/>
    <w:rsid w:val="00887087"/>
    <w:rsid w:val="00921013"/>
    <w:rsid w:val="0095225C"/>
    <w:rsid w:val="00996182"/>
    <w:rsid w:val="009A0ECF"/>
    <w:rsid w:val="00A00D33"/>
    <w:rsid w:val="00A05ED5"/>
    <w:rsid w:val="00A21CCD"/>
    <w:rsid w:val="00A46EB7"/>
    <w:rsid w:val="00A53773"/>
    <w:rsid w:val="00A61E2E"/>
    <w:rsid w:val="00AA08AA"/>
    <w:rsid w:val="00AA3192"/>
    <w:rsid w:val="00AD7A72"/>
    <w:rsid w:val="00B538A2"/>
    <w:rsid w:val="00C16A42"/>
    <w:rsid w:val="00C22201"/>
    <w:rsid w:val="00C70200"/>
    <w:rsid w:val="00C82617"/>
    <w:rsid w:val="00C94988"/>
    <w:rsid w:val="00CF6991"/>
    <w:rsid w:val="00D07A56"/>
    <w:rsid w:val="00D67DCF"/>
    <w:rsid w:val="00DF64D1"/>
    <w:rsid w:val="00E82E29"/>
    <w:rsid w:val="00E97301"/>
    <w:rsid w:val="00EE63F5"/>
    <w:rsid w:val="00F51BEB"/>
    <w:rsid w:val="00F54AB4"/>
    <w:rsid w:val="00FA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1"/>
    <w:qFormat/>
    <w:rsid w:val="0095225C"/>
    <w:pPr>
      <w:spacing w:after="0" w:line="240" w:lineRule="auto"/>
      <w:ind w:left="720"/>
      <w:contextualSpacing/>
    </w:pPr>
    <w:rPr>
      <w:sz w:val="24"/>
      <w:szCs w:val="24"/>
    </w:rPr>
  </w:style>
  <w:style w:type="paragraph" w:customStyle="1" w:styleId="TableParagraph">
    <w:name w:val="Table Paragraph"/>
    <w:basedOn w:val="Normal"/>
    <w:uiPriority w:val="1"/>
    <w:qFormat/>
    <w:rsid w:val="00216F15"/>
    <w:pPr>
      <w:widowControl w:val="0"/>
      <w:autoSpaceDE w:val="0"/>
      <w:autoSpaceDN w:val="0"/>
      <w:spacing w:after="0" w:line="240" w:lineRule="auto"/>
    </w:pPr>
    <w:rPr>
      <w:rFonts w:ascii="Antenna-Regular" w:eastAsia="Antenna-Regular" w:hAnsi="Antenna-Regular" w:cs="Antenna-Regula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4</cp:revision>
  <dcterms:created xsi:type="dcterms:W3CDTF">2020-06-12T14:31:00Z</dcterms:created>
  <dcterms:modified xsi:type="dcterms:W3CDTF">2020-06-12T15:42:00Z</dcterms:modified>
</cp:coreProperties>
</file>