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2CC" w:rsidRPr="000D4708" w:rsidRDefault="00AA02CC" w:rsidP="00AA02CC">
      <w:pPr>
        <w:spacing w:after="0" w:line="240" w:lineRule="auto"/>
        <w:ind w:right="-20"/>
        <w:rPr>
          <w:rFonts w:ascii="Arial" w:eastAsia="Arial" w:hAnsi="Arial" w:cs="Arial"/>
          <w:sz w:val="24"/>
          <w:szCs w:val="24"/>
        </w:rPr>
      </w:pPr>
      <w:r>
        <w:rPr>
          <w:rFonts w:ascii="Arial" w:eastAsia="Arial" w:hAnsi="Arial" w:cs="Arial"/>
          <w:b/>
          <w:bCs/>
          <w:color w:val="231F20"/>
          <w:sz w:val="24"/>
          <w:szCs w:val="24"/>
        </w:rPr>
        <w:t xml:space="preserve">TIER III: INTENSIVE </w:t>
      </w:r>
      <w:r w:rsidRPr="000D4708">
        <w:rPr>
          <w:rFonts w:ascii="Arial" w:eastAsia="Arial" w:hAnsi="Arial" w:cs="Arial"/>
          <w:b/>
          <w:bCs/>
          <w:color w:val="231F20"/>
          <w:sz w:val="24"/>
          <w:szCs w:val="24"/>
        </w:rPr>
        <w:t>SWPBIS FEATURES *</w:t>
      </w:r>
    </w:p>
    <w:p w:rsidR="00AA02CC" w:rsidRPr="000D4708" w:rsidRDefault="00AA02CC" w:rsidP="00AA02CC">
      <w:pPr>
        <w:spacing w:after="0" w:line="240" w:lineRule="auto"/>
        <w:ind w:right="-390"/>
        <w:rPr>
          <w:rFonts w:ascii="Minion Pro" w:eastAsia="Minion Pro" w:hAnsi="Minion Pro" w:cs="Minion Pro"/>
        </w:rPr>
      </w:pPr>
      <w:r w:rsidRPr="000D4708">
        <w:rPr>
          <w:rFonts w:ascii="Minion Pro" w:eastAsia="Minion Pro" w:hAnsi="Minion Pro" w:cs="Minion Pro"/>
          <w:i/>
          <w:color w:val="231F20"/>
        </w:rPr>
        <w:t>NOTE: This section may be completed individually or with other tiers as part of the full Tiered Fidelity</w:t>
      </w:r>
      <w:r>
        <w:rPr>
          <w:rFonts w:ascii="Minion Pro" w:eastAsia="Minion Pro" w:hAnsi="Minion Pro" w:cs="Minion Pro"/>
          <w:i/>
          <w:color w:val="231F20"/>
        </w:rPr>
        <w:t xml:space="preserve"> </w:t>
      </w:r>
      <w:r w:rsidRPr="000D4708">
        <w:rPr>
          <w:rFonts w:ascii="Minion Pro" w:eastAsia="Minion Pro" w:hAnsi="Minion Pro" w:cs="Minion Pro"/>
          <w:i/>
          <w:color w:val="231F20"/>
        </w:rPr>
        <w:t>Inventory</w:t>
      </w:r>
    </w:p>
    <w:p w:rsidR="00AA02CC" w:rsidRPr="000D4708" w:rsidRDefault="00AA02CC" w:rsidP="00AA02CC">
      <w:pPr>
        <w:spacing w:after="0" w:line="240" w:lineRule="auto"/>
        <w:ind w:right="-20"/>
      </w:pPr>
    </w:p>
    <w:p w:rsidR="00AA02CC" w:rsidRPr="000D4708" w:rsidRDefault="00AA02CC" w:rsidP="00AA02CC">
      <w:pPr>
        <w:spacing w:after="0" w:line="240" w:lineRule="auto"/>
        <w:ind w:right="-20"/>
        <w:rPr>
          <w:rFonts w:ascii="Minion Pro" w:eastAsia="Minion Pro" w:hAnsi="Minion Pro" w:cs="Minion Pro"/>
        </w:rPr>
      </w:pPr>
      <w:r w:rsidRPr="000D4708">
        <w:rPr>
          <w:rFonts w:ascii="Minion Pro" w:eastAsia="Minion Pro" w:hAnsi="Minion Pro" w:cs="Minion Pro"/>
          <w:i/>
          <w:color w:val="231F20"/>
        </w:rPr>
        <w:t>* Review of FBA/BIP and MO SW-PBS Intervention Outcome Data form will provide possible data sources for analysis.</w:t>
      </w:r>
    </w:p>
    <w:p w:rsidR="00AA02CC" w:rsidRPr="000D4708" w:rsidRDefault="00AA02CC" w:rsidP="00AA02CC">
      <w:pPr>
        <w:spacing w:after="0" w:line="240" w:lineRule="auto"/>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AA02CC" w:rsidRPr="000D4708" w:rsidTr="007501A1">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12"/>
              <w:jc w:val="center"/>
              <w:rPr>
                <w:rFonts w:ascii="Arial" w:eastAsia="Arial" w:hAnsi="Arial" w:cs="Arial"/>
              </w:rPr>
            </w:pPr>
            <w:r w:rsidRPr="000D4708">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t>SCORING CRITERIA</w:t>
            </w:r>
          </w:p>
        </w:tc>
      </w:tr>
      <w:tr w:rsidR="00AA02CC" w:rsidRPr="000D4708" w:rsidTr="00AA02CC">
        <w:trPr>
          <w:trHeight w:hRule="exact" w:val="288"/>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AA02CC" w:rsidRPr="000D4708" w:rsidRDefault="00AA02CC" w:rsidP="007501A1">
            <w:pPr>
              <w:spacing w:after="0" w:line="240" w:lineRule="exact"/>
              <w:ind w:left="3661" w:right="3643"/>
              <w:jc w:val="center"/>
              <w:rPr>
                <w:rFonts w:ascii="Arial" w:eastAsia="Arial" w:hAnsi="Arial" w:cs="Arial"/>
                <w:sz w:val="24"/>
                <w:szCs w:val="24"/>
              </w:rPr>
            </w:pPr>
            <w:r w:rsidRPr="000D4708">
              <w:rPr>
                <w:rFonts w:ascii="Arial" w:eastAsia="Arial" w:hAnsi="Arial" w:cs="Arial"/>
                <w:color w:val="231F20"/>
                <w:sz w:val="24"/>
                <w:szCs w:val="24"/>
              </w:rPr>
              <w:t>Subscale: Teams</w:t>
            </w:r>
          </w:p>
        </w:tc>
      </w:tr>
      <w:tr w:rsidR="00AA02CC" w:rsidRPr="000D4708" w:rsidTr="007501A1">
        <w:trPr>
          <w:trHeight w:hRule="exact" w:val="318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0"/>
              <w:rPr>
                <w:rFonts w:ascii="Minion Pro" w:eastAsia="Minion Pro" w:hAnsi="Minion Pro" w:cs="Minion Pro"/>
                <w:sz w:val="20"/>
                <w:szCs w:val="20"/>
              </w:rPr>
            </w:pPr>
            <w:proofErr w:type="gramStart"/>
            <w:r w:rsidRPr="000D4708">
              <w:rPr>
                <w:rFonts w:ascii="Minion Pro" w:eastAsia="Minion Pro" w:hAnsi="Minion Pro" w:cs="Minion Pro"/>
                <w:b/>
                <w:bCs/>
                <w:color w:val="231F20"/>
                <w:sz w:val="20"/>
                <w:szCs w:val="20"/>
              </w:rPr>
              <w:t>3.1  Team</w:t>
            </w:r>
            <w:proofErr w:type="gramEnd"/>
            <w:r w:rsidRPr="000D4708">
              <w:rPr>
                <w:rFonts w:ascii="Minion Pro" w:eastAsia="Minion Pro" w:hAnsi="Minion Pro" w:cs="Minion Pro"/>
                <w:b/>
                <w:bCs/>
                <w:color w:val="231F20"/>
                <w:sz w:val="20"/>
                <w:szCs w:val="20"/>
              </w:rPr>
              <w:t xml:space="preserve"> Composition:</w:t>
            </w:r>
          </w:p>
          <w:p w:rsidR="00AA02CC" w:rsidRPr="000D4708" w:rsidRDefault="00AA02CC" w:rsidP="0018372B">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color w:val="231F20"/>
                <w:sz w:val="20"/>
                <w:szCs w:val="20"/>
              </w:rPr>
              <w:t>Tier III systems planning team (or</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combined Tier II/III team) includes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a Tier III systems coordinator</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and individuals who can provide</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(a) applied behavioral expertise,</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(b) administrative authority, (c)</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multi-agency supports (e.g., person</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centered planning, wraparound,</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RENEW) expertise, (d) knowledge</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of students, and (e) knowledge about</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the operations of the school across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grade levels and programs.</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School organizational chart</w:t>
            </w: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Tier III team meeting</w:t>
            </w:r>
          </w:p>
          <w:p w:rsidR="00AA02CC" w:rsidRPr="000D4708" w:rsidRDefault="00AA02CC" w:rsidP="007501A1">
            <w:pPr>
              <w:spacing w:after="0" w:line="240" w:lineRule="exact"/>
              <w:ind w:left="345" w:right="-20"/>
              <w:rPr>
                <w:rFonts w:ascii="Minion Pro" w:eastAsia="Minion Pro" w:hAnsi="Minion Pro" w:cs="Minion Pro"/>
                <w:sz w:val="20"/>
                <w:szCs w:val="20"/>
              </w:rPr>
            </w:pPr>
            <w:r w:rsidRPr="000D4708">
              <w:rPr>
                <w:rFonts w:ascii="Minion Pro" w:eastAsia="Minion Pro" w:hAnsi="Minion Pro" w:cs="Minion Pro"/>
                <w:color w:val="231F20"/>
                <w:sz w:val="20"/>
                <w:szCs w:val="20"/>
              </w:rPr>
              <w:t>minutes*</w:t>
            </w:r>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14"/>
              <w:rPr>
                <w:rFonts w:ascii="Minion Pro" w:eastAsia="Minion Pro" w:hAnsi="Minion Pro" w:cs="Minion Pro"/>
                <w:sz w:val="20"/>
                <w:szCs w:val="20"/>
              </w:rPr>
            </w:pPr>
            <w:r w:rsidRPr="000D4708">
              <w:rPr>
                <w:rFonts w:ascii="Minion Pro" w:eastAsia="Minion Pro" w:hAnsi="Minion Pro" w:cs="Minion Pro"/>
                <w:color w:val="231F20"/>
                <w:sz w:val="20"/>
                <w:szCs w:val="20"/>
              </w:rPr>
              <w:t>0 = Tier III team does not include a trained systems coordinator for all 5 identified functions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159"/>
              <w:rPr>
                <w:rFonts w:ascii="Minion Pro" w:eastAsia="Minion Pro" w:hAnsi="Minion Pro" w:cs="Minion Pro"/>
                <w:sz w:val="20"/>
                <w:szCs w:val="20"/>
              </w:rPr>
            </w:pPr>
            <w:r w:rsidRPr="000D4708">
              <w:rPr>
                <w:rFonts w:ascii="Minion Pro" w:eastAsia="Minion Pro" w:hAnsi="Minion Pro" w:cs="Minion Pro"/>
                <w:color w:val="231F20"/>
                <w:sz w:val="20"/>
                <w:szCs w:val="20"/>
              </w:rPr>
              <w:t>1 = Tier III team members have some but not all 5 functions, and/ or some but not all members have relevant training or attend at least 80% of meetings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219"/>
              <w:rPr>
                <w:rFonts w:ascii="Minion Pro" w:eastAsia="Minion Pro" w:hAnsi="Minion Pro" w:cs="Minion Pro"/>
                <w:sz w:val="20"/>
                <w:szCs w:val="20"/>
              </w:rPr>
            </w:pPr>
            <w:r w:rsidRPr="000D4708">
              <w:rPr>
                <w:rFonts w:ascii="Minion Pro" w:eastAsia="Minion Pro" w:hAnsi="Minion Pro" w:cs="Minion Pro"/>
                <w:color w:val="231F20"/>
                <w:sz w:val="20"/>
                <w:szCs w:val="20"/>
              </w:rPr>
              <w:t>2 = Tier III team has a coordinator and all 5 functions, AND attendance of these members is at or above 80%</w:t>
            </w:r>
          </w:p>
        </w:tc>
      </w:tr>
      <w:tr w:rsidR="00AA02CC" w:rsidRPr="000D4708" w:rsidTr="007501A1">
        <w:trPr>
          <w:trHeight w:hRule="exact" w:val="270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112"/>
              <w:rPr>
                <w:rFonts w:ascii="Minion Pro" w:eastAsia="Minion Pro" w:hAnsi="Minion Pro" w:cs="Minion Pro"/>
                <w:sz w:val="20"/>
                <w:szCs w:val="20"/>
              </w:rPr>
            </w:pPr>
            <w:proofErr w:type="gramStart"/>
            <w:r w:rsidRPr="000D4708">
              <w:rPr>
                <w:rFonts w:ascii="Minion Pro" w:eastAsia="Minion Pro" w:hAnsi="Minion Pro" w:cs="Minion Pro"/>
                <w:b/>
                <w:bCs/>
                <w:color w:val="231F20"/>
                <w:sz w:val="20"/>
                <w:szCs w:val="20"/>
              </w:rPr>
              <w:t>3.2  Team</w:t>
            </w:r>
            <w:proofErr w:type="gramEnd"/>
            <w:r w:rsidRPr="000D4708">
              <w:rPr>
                <w:rFonts w:ascii="Minion Pro" w:eastAsia="Minion Pro" w:hAnsi="Minion Pro" w:cs="Minion Pro"/>
                <w:b/>
                <w:bCs/>
                <w:color w:val="231F20"/>
                <w:sz w:val="20"/>
                <w:szCs w:val="20"/>
              </w:rPr>
              <w:t xml:space="preserve"> Operating Procedures: </w:t>
            </w:r>
            <w:r w:rsidRPr="000D4708">
              <w:rPr>
                <w:rFonts w:ascii="Minion Pro" w:eastAsia="Minion Pro" w:hAnsi="Minion Pro" w:cs="Minion Pro"/>
                <w:color w:val="231F20"/>
                <w:sz w:val="20"/>
                <w:szCs w:val="20"/>
              </w:rPr>
              <w:t>Tier III team meets at least monthly and has (a) regular meeting format/ agenda, (b) minutes, (c) defined meeting roles, and (d) a current action plan.</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345" w:right="528" w:hanging="270"/>
              <w:rPr>
                <w:rFonts w:ascii="Minion Pro" w:eastAsia="Minion Pro" w:hAnsi="Minion Pro" w:cs="Minion Pro"/>
                <w:sz w:val="20"/>
                <w:szCs w:val="20"/>
              </w:rPr>
            </w:pPr>
            <w:r w:rsidRPr="000D4708">
              <w:rPr>
                <w:rFonts w:ascii="Minion Pro" w:eastAsia="Minion Pro" w:hAnsi="Minion Pro" w:cs="Minion Pro"/>
                <w:color w:val="231F20"/>
                <w:sz w:val="20"/>
                <w:szCs w:val="20"/>
              </w:rPr>
              <w:t>•    Tier III team meeting agendas and minutes</w:t>
            </w:r>
          </w:p>
          <w:p w:rsidR="00AA02CC" w:rsidRPr="000D4708" w:rsidRDefault="00AA02CC" w:rsidP="007501A1">
            <w:pPr>
              <w:spacing w:after="0" w:line="240" w:lineRule="exact"/>
              <w:ind w:left="345" w:right="543" w:hanging="270"/>
              <w:rPr>
                <w:rFonts w:ascii="Minion Pro" w:eastAsia="Minion Pro" w:hAnsi="Minion Pro" w:cs="Minion Pro"/>
                <w:sz w:val="20"/>
                <w:szCs w:val="20"/>
              </w:rPr>
            </w:pPr>
            <w:r w:rsidRPr="000D4708">
              <w:rPr>
                <w:rFonts w:ascii="Minion Pro" w:eastAsia="Minion Pro" w:hAnsi="Minion Pro" w:cs="Minion Pro"/>
                <w:color w:val="231F20"/>
                <w:sz w:val="20"/>
                <w:szCs w:val="20"/>
              </w:rPr>
              <w:t>•    Tier III meeting roles descriptions</w:t>
            </w: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Tier III action plan</w:t>
            </w:r>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160"/>
              <w:rPr>
                <w:rFonts w:ascii="Minion Pro" w:eastAsia="Minion Pro" w:hAnsi="Minion Pro" w:cs="Minion Pro"/>
                <w:sz w:val="20"/>
                <w:szCs w:val="20"/>
              </w:rPr>
            </w:pPr>
            <w:r w:rsidRPr="000D4708">
              <w:rPr>
                <w:rFonts w:ascii="Minion Pro" w:eastAsia="Minion Pro" w:hAnsi="Minion Pro" w:cs="Minion Pro"/>
                <w:color w:val="231F20"/>
                <w:sz w:val="20"/>
                <w:szCs w:val="20"/>
              </w:rPr>
              <w:t>0 = Tier III team does not use regular meeting format/agenda, minutes, defined roles, or a current action plan</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79"/>
              <w:rPr>
                <w:rFonts w:ascii="Minion Pro" w:eastAsia="Minion Pro" w:hAnsi="Minion Pro" w:cs="Minion Pro"/>
                <w:sz w:val="20"/>
                <w:szCs w:val="20"/>
              </w:rPr>
            </w:pPr>
            <w:r w:rsidRPr="000D4708">
              <w:rPr>
                <w:rFonts w:ascii="Minion Pro" w:eastAsia="Minion Pro" w:hAnsi="Minion Pro" w:cs="Minion Pro"/>
                <w:color w:val="231F20"/>
                <w:sz w:val="20"/>
                <w:szCs w:val="20"/>
              </w:rPr>
              <w:t>1 = Tier III team has at least 2 but not all 4 features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88"/>
              <w:rPr>
                <w:rFonts w:ascii="Minion Pro" w:eastAsia="Minion Pro" w:hAnsi="Minion Pro" w:cs="Minion Pro"/>
                <w:sz w:val="20"/>
                <w:szCs w:val="20"/>
              </w:rPr>
            </w:pPr>
            <w:r w:rsidRPr="000D4708">
              <w:rPr>
                <w:rFonts w:ascii="Minion Pro" w:eastAsia="Minion Pro" w:hAnsi="Minion Pro" w:cs="Minion Pro"/>
                <w:color w:val="231F20"/>
                <w:sz w:val="20"/>
                <w:szCs w:val="20"/>
              </w:rPr>
              <w:t>2 = Tier III team meets at least monthly and uses regular meeting format/agenda, minutes, defined roles, AND has a current action plan</w:t>
            </w:r>
          </w:p>
        </w:tc>
      </w:tr>
      <w:tr w:rsidR="00AA02CC" w:rsidRPr="000D4708" w:rsidTr="007501A1">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AA02CC" w:rsidRPr="000D4708" w:rsidRDefault="00AA02CC" w:rsidP="007501A1">
            <w:pPr>
              <w:spacing w:after="0" w:line="240" w:lineRule="exact"/>
              <w:ind w:left="75" w:right="-20"/>
              <w:rPr>
                <w:rFonts w:ascii="Minion Pro" w:eastAsia="Minion Pro" w:hAnsi="Minion Pro" w:cs="Minion Pro"/>
                <w:sz w:val="18"/>
                <w:szCs w:val="18"/>
              </w:rPr>
            </w:pPr>
            <w:r w:rsidRPr="000D4708">
              <w:rPr>
                <w:rFonts w:ascii="Minion Pro" w:eastAsia="Minion Pro" w:hAnsi="Minion Pro" w:cs="Minion Pro"/>
                <w:color w:val="231F20"/>
                <w:sz w:val="18"/>
                <w:szCs w:val="18"/>
              </w:rPr>
              <w:t>*Tier III Core Team Meeting Minutes = team meeting minutes</w:t>
            </w:r>
          </w:p>
        </w:tc>
      </w:tr>
      <w:tr w:rsidR="00AA02CC" w:rsidRPr="000D4708" w:rsidTr="007501A1">
        <w:trPr>
          <w:trHeight w:hRule="exact" w:val="342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123"/>
              <w:rPr>
                <w:rFonts w:ascii="Minion Pro" w:eastAsia="Minion Pro" w:hAnsi="Minion Pro" w:cs="Minion Pro"/>
                <w:sz w:val="20"/>
                <w:szCs w:val="20"/>
              </w:rPr>
            </w:pPr>
            <w:proofErr w:type="gramStart"/>
            <w:r w:rsidRPr="000D4708">
              <w:rPr>
                <w:rFonts w:ascii="Minion Pro" w:eastAsia="Minion Pro" w:hAnsi="Minion Pro" w:cs="Minion Pro"/>
                <w:b/>
                <w:bCs/>
                <w:color w:val="231F20"/>
                <w:sz w:val="20"/>
                <w:szCs w:val="20"/>
              </w:rPr>
              <w:t>3.3  Screening</w:t>
            </w:r>
            <w:proofErr w:type="gramEnd"/>
            <w:r w:rsidRPr="000D4708">
              <w:rPr>
                <w:rFonts w:ascii="Minion Pro" w:eastAsia="Minion Pro" w:hAnsi="Minion Pro" w:cs="Minion Pro"/>
                <w:b/>
                <w:bCs/>
                <w:color w:val="231F20"/>
                <w:sz w:val="20"/>
                <w:szCs w:val="20"/>
              </w:rPr>
              <w:t xml:space="preserve">: </w:t>
            </w:r>
            <w:r w:rsidRPr="000D4708">
              <w:rPr>
                <w:rFonts w:ascii="Minion Pro" w:eastAsia="Minion Pro" w:hAnsi="Minion Pro" w:cs="Minion Pro"/>
                <w:color w:val="231F20"/>
                <w:sz w:val="20"/>
                <w:szCs w:val="20"/>
              </w:rPr>
              <w:t>Tier III team uses decision rules and data (e.g., ODRs, Tier II performance, academic progress, absences, teacher/ family/ student nominations) to identify students who require Tier III supports.</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School policy</w:t>
            </w: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Team decision rubric *</w:t>
            </w: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Team meeting minutes**</w:t>
            </w:r>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560"/>
              <w:jc w:val="both"/>
              <w:rPr>
                <w:rFonts w:ascii="Minion Pro" w:eastAsia="Minion Pro" w:hAnsi="Minion Pro" w:cs="Minion Pro"/>
                <w:sz w:val="20"/>
                <w:szCs w:val="20"/>
              </w:rPr>
            </w:pPr>
            <w:r w:rsidRPr="000D4708">
              <w:rPr>
                <w:rFonts w:ascii="Minion Pro" w:eastAsia="Minion Pro" w:hAnsi="Minion Pro" w:cs="Minion Pro"/>
                <w:color w:val="231F20"/>
                <w:sz w:val="20"/>
                <w:szCs w:val="20"/>
              </w:rPr>
              <w:t>0 = No decision rules for identifying students who should receive Tier III supports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230"/>
              <w:rPr>
                <w:rFonts w:ascii="Minion Pro" w:eastAsia="Minion Pro" w:hAnsi="Minion Pro" w:cs="Minion Pro"/>
                <w:sz w:val="20"/>
                <w:szCs w:val="20"/>
              </w:rPr>
            </w:pPr>
            <w:r w:rsidRPr="000D4708">
              <w:rPr>
                <w:rFonts w:ascii="Minion Pro" w:eastAsia="Minion Pro" w:hAnsi="Minion Pro" w:cs="Minion Pro"/>
                <w:color w:val="231F20"/>
                <w:sz w:val="20"/>
                <w:szCs w:val="20"/>
              </w:rPr>
              <w:t>1 = Informal process or one data source for identifying students who qualify for Tier III supports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103"/>
              <w:rPr>
                <w:rFonts w:ascii="Minion Pro" w:eastAsia="Minion Pro" w:hAnsi="Minion Pro" w:cs="Minion Pro"/>
                <w:sz w:val="20"/>
                <w:szCs w:val="20"/>
              </w:rPr>
            </w:pPr>
            <w:r w:rsidRPr="000D4708">
              <w:rPr>
                <w:rFonts w:ascii="Minion Pro" w:eastAsia="Minion Pro" w:hAnsi="Minion Pro" w:cs="Minion Pro"/>
                <w:color w:val="231F20"/>
                <w:sz w:val="20"/>
                <w:szCs w:val="20"/>
              </w:rPr>
              <w:t>2 = Written data decision rules used with multiple data sources for identifying students who qualify for Tier III supports, and evidence the policy/rubric includes option for teacher/family/student nominations</w:t>
            </w:r>
          </w:p>
        </w:tc>
      </w:tr>
    </w:tbl>
    <w:p w:rsidR="00AA02CC" w:rsidRPr="000D4708" w:rsidRDefault="00AA02CC" w:rsidP="00AA02CC">
      <w:pPr>
        <w:spacing w:before="240" w:after="0" w:line="240" w:lineRule="auto"/>
        <w:ind w:left="100" w:right="-20"/>
        <w:rPr>
          <w:rFonts w:ascii="Minion Pro" w:eastAsia="Minion Pro" w:hAnsi="Minion Pro" w:cs="Minion Pro"/>
          <w:sz w:val="18"/>
          <w:szCs w:val="18"/>
        </w:rPr>
      </w:pPr>
      <w:r w:rsidRPr="000D4708">
        <w:rPr>
          <w:rFonts w:ascii="Minion Pro" w:eastAsia="Minion Pro" w:hAnsi="Minion Pro" w:cs="Minion Pro"/>
          <w:color w:val="231F20"/>
          <w:sz w:val="18"/>
          <w:szCs w:val="18"/>
        </w:rPr>
        <w:t>Scoring Criteria: 0=Not implemented; 1=Partially implemented; 2=Fully implemented</w:t>
      </w:r>
    </w:p>
    <w:p w:rsidR="00AA02CC" w:rsidRPr="000D4708" w:rsidRDefault="00AA02CC" w:rsidP="00AA02CC">
      <w:pPr>
        <w:spacing w:after="0" w:line="240" w:lineRule="auto"/>
        <w:sectPr w:rsidR="00AA02CC" w:rsidRPr="000D4708" w:rsidSect="00AA02CC">
          <w:footerReference w:type="default" r:id="rId6"/>
          <w:pgSz w:w="12240" w:h="15840"/>
          <w:pgMar w:top="1360" w:right="1300" w:bottom="1440" w:left="1340" w:header="0" w:footer="1440" w:gutter="0"/>
          <w:cols w:space="720"/>
          <w:docGrid w:linePitch="299"/>
        </w:sectPr>
      </w:pP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AA02CC" w:rsidRPr="000D4708" w:rsidTr="007501A1">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12"/>
              <w:jc w:val="center"/>
              <w:rPr>
                <w:rFonts w:ascii="Arial" w:eastAsia="Arial" w:hAnsi="Arial" w:cs="Arial"/>
              </w:rPr>
            </w:pPr>
            <w:r w:rsidRPr="000D4708">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t>SCORING CRITERIA</w:t>
            </w:r>
          </w:p>
        </w:tc>
      </w:tr>
      <w:tr w:rsidR="00AA02CC" w:rsidRPr="00AA02CC" w:rsidTr="007501A1">
        <w:trPr>
          <w:trHeight w:hRule="exact" w:val="723"/>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AA02CC" w:rsidRPr="00AA02CC" w:rsidRDefault="00AA02CC" w:rsidP="007501A1">
            <w:pPr>
              <w:spacing w:after="0" w:line="240" w:lineRule="exact"/>
              <w:ind w:left="75" w:right="-20"/>
              <w:rPr>
                <w:rFonts w:ascii="Minion Pro" w:eastAsia="Minion Pro" w:hAnsi="Minion Pro" w:cs="Minion Pro"/>
                <w:sz w:val="18"/>
                <w:szCs w:val="18"/>
              </w:rPr>
            </w:pPr>
            <w:r w:rsidRPr="00AA02CC">
              <w:rPr>
                <w:rFonts w:ascii="Minion Pro" w:eastAsia="Minion Pro" w:hAnsi="Minion Pro" w:cs="Minion Pro"/>
                <w:color w:val="231F20"/>
                <w:sz w:val="18"/>
                <w:szCs w:val="18"/>
              </w:rPr>
              <w:t>*MO SW-PBS Existing School Data Inventory, Nomination Forms, Universal Screener, Intensity Behavior Rating Rubric and</w:t>
            </w:r>
          </w:p>
          <w:p w:rsidR="00AA02CC" w:rsidRPr="00AA02CC" w:rsidRDefault="00AA02CC" w:rsidP="007501A1">
            <w:pPr>
              <w:spacing w:after="0" w:line="240" w:lineRule="exact"/>
              <w:ind w:left="75" w:right="-20"/>
              <w:rPr>
                <w:rFonts w:ascii="Minion Pro" w:eastAsia="Minion Pro" w:hAnsi="Minion Pro" w:cs="Minion Pro"/>
                <w:sz w:val="18"/>
                <w:szCs w:val="18"/>
              </w:rPr>
            </w:pPr>
            <w:r w:rsidRPr="00AA02CC">
              <w:rPr>
                <w:rFonts w:ascii="Minion Pro" w:eastAsia="Minion Pro" w:hAnsi="Minion Pro" w:cs="Minion Pro"/>
                <w:color w:val="231F20"/>
                <w:sz w:val="18"/>
                <w:szCs w:val="18"/>
              </w:rPr>
              <w:t>Data Decision Rules = The Team Decision Rubric</w:t>
            </w:r>
          </w:p>
          <w:p w:rsidR="00AA02CC" w:rsidRPr="00AA02CC" w:rsidRDefault="00AA02CC" w:rsidP="007501A1">
            <w:pPr>
              <w:spacing w:after="0" w:line="240" w:lineRule="exact"/>
              <w:ind w:left="75" w:right="-20"/>
              <w:rPr>
                <w:rFonts w:ascii="Minion Pro" w:eastAsia="Minion Pro" w:hAnsi="Minion Pro" w:cs="Minion Pro"/>
                <w:sz w:val="18"/>
                <w:szCs w:val="18"/>
              </w:rPr>
            </w:pPr>
            <w:r w:rsidRPr="00AA02CC">
              <w:rPr>
                <w:rFonts w:ascii="Minion Pro" w:eastAsia="Minion Pro" w:hAnsi="Minion Pro" w:cs="Minion Pro"/>
                <w:color w:val="231F20"/>
                <w:sz w:val="18"/>
                <w:szCs w:val="18"/>
              </w:rPr>
              <w:t>**Team Action Meeting = team meeting minutes</w:t>
            </w:r>
          </w:p>
        </w:tc>
      </w:tr>
      <w:tr w:rsidR="00AA02CC" w:rsidRPr="000D4708" w:rsidTr="007501A1">
        <w:trPr>
          <w:trHeight w:hRule="exact" w:val="390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0"/>
              <w:rPr>
                <w:rFonts w:ascii="Minion Pro" w:eastAsia="Minion Pro" w:hAnsi="Minion Pro" w:cs="Minion Pro"/>
                <w:sz w:val="20"/>
                <w:szCs w:val="20"/>
              </w:rPr>
            </w:pPr>
            <w:proofErr w:type="gramStart"/>
            <w:r w:rsidRPr="000D4708">
              <w:rPr>
                <w:rFonts w:ascii="Minion Pro" w:eastAsia="Minion Pro" w:hAnsi="Minion Pro" w:cs="Minion Pro"/>
                <w:b/>
                <w:bCs/>
                <w:color w:val="231F20"/>
                <w:sz w:val="20"/>
                <w:szCs w:val="20"/>
              </w:rPr>
              <w:t>3.4  Student</w:t>
            </w:r>
            <w:proofErr w:type="gramEnd"/>
            <w:r w:rsidRPr="000D4708">
              <w:rPr>
                <w:rFonts w:ascii="Minion Pro" w:eastAsia="Minion Pro" w:hAnsi="Minion Pro" w:cs="Minion Pro"/>
                <w:b/>
                <w:bCs/>
                <w:color w:val="231F20"/>
                <w:sz w:val="20"/>
                <w:szCs w:val="20"/>
              </w:rPr>
              <w:t xml:space="preserve"> Support Team:</w:t>
            </w:r>
          </w:p>
          <w:p w:rsidR="00AA02CC" w:rsidRPr="000D4708" w:rsidRDefault="00AA02CC" w:rsidP="0018372B">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color w:val="231F20"/>
                <w:sz w:val="20"/>
                <w:szCs w:val="20"/>
              </w:rPr>
              <w:t>For each individual student support</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plan, a uniquely constructed team</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exists (with input/approval from</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student/ family about who is on</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the team) to design, implement,</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monitor, and adapt the student-</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specific support plan.</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345" w:right="232" w:hanging="270"/>
              <w:rPr>
                <w:rFonts w:ascii="Minion Pro" w:eastAsia="Minion Pro" w:hAnsi="Minion Pro" w:cs="Minion Pro"/>
                <w:sz w:val="20"/>
                <w:szCs w:val="20"/>
              </w:rPr>
            </w:pPr>
            <w:r w:rsidRPr="000D4708">
              <w:rPr>
                <w:rFonts w:ascii="Minion Pro" w:eastAsia="Minion Pro" w:hAnsi="Minion Pro" w:cs="Minion Pro"/>
                <w:color w:val="231F20"/>
                <w:sz w:val="20"/>
                <w:szCs w:val="20"/>
              </w:rPr>
              <w:t xml:space="preserve">•    Three randomly selected Tier III student behavior support plans created in the last 12 months (see TFI Tier III Support Plan </w:t>
            </w:r>
            <w:proofErr w:type="gramStart"/>
            <w:r w:rsidRPr="000D4708">
              <w:rPr>
                <w:rFonts w:ascii="Minion Pro" w:eastAsia="Minion Pro" w:hAnsi="Minion Pro" w:cs="Minion Pro"/>
                <w:color w:val="231F20"/>
                <w:sz w:val="20"/>
                <w:szCs w:val="20"/>
              </w:rPr>
              <w:t>Worksheet)*</w:t>
            </w:r>
            <w:proofErr w:type="gramEnd"/>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50"/>
              <w:rPr>
                <w:rFonts w:ascii="Minion Pro" w:eastAsia="Minion Pro" w:hAnsi="Minion Pro" w:cs="Minion Pro"/>
                <w:sz w:val="20"/>
                <w:szCs w:val="20"/>
              </w:rPr>
            </w:pPr>
            <w:r w:rsidRPr="000D4708">
              <w:rPr>
                <w:rFonts w:ascii="Minion Pro" w:eastAsia="Minion Pro" w:hAnsi="Minion Pro" w:cs="Minion Pro"/>
                <w:color w:val="231F20"/>
                <w:sz w:val="20"/>
                <w:szCs w:val="20"/>
              </w:rPr>
              <w:t>0 = Individual student support teams do not exist for all students who need them</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224"/>
              <w:rPr>
                <w:rFonts w:ascii="Minion Pro" w:eastAsia="Minion Pro" w:hAnsi="Minion Pro" w:cs="Minion Pro"/>
                <w:sz w:val="20"/>
                <w:szCs w:val="20"/>
              </w:rPr>
            </w:pPr>
            <w:r w:rsidRPr="000D4708">
              <w:rPr>
                <w:rFonts w:ascii="Minion Pro" w:eastAsia="Minion Pro" w:hAnsi="Minion Pro" w:cs="Minion Pro"/>
                <w:color w:val="231F20"/>
                <w:sz w:val="20"/>
                <w:szCs w:val="20"/>
              </w:rPr>
              <w:t>1 = Individual student support teams exist, but are not uniquely designed with input from student/family and/ or team membership has partial connection to strengths and needs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47"/>
              <w:rPr>
                <w:rFonts w:ascii="Minion Pro" w:eastAsia="Minion Pro" w:hAnsi="Minion Pro" w:cs="Minion Pro"/>
                <w:sz w:val="20"/>
                <w:szCs w:val="20"/>
              </w:rPr>
            </w:pPr>
            <w:r w:rsidRPr="000D4708">
              <w:rPr>
                <w:rFonts w:ascii="Minion Pro" w:eastAsia="Minion Pro" w:hAnsi="Minion Pro" w:cs="Minion Pro"/>
                <w:color w:val="231F20"/>
                <w:sz w:val="20"/>
                <w:szCs w:val="20"/>
              </w:rPr>
              <w:t>2 = Individual student support teams exist, are uniquely designed with active input/ approval from student/family (with a clear link</w:t>
            </w:r>
          </w:p>
          <w:p w:rsidR="00AA02CC" w:rsidRPr="000D4708" w:rsidRDefault="00AA02CC" w:rsidP="007501A1">
            <w:pPr>
              <w:spacing w:after="0" w:line="240" w:lineRule="exact"/>
              <w:ind w:left="75" w:right="177"/>
              <w:jc w:val="both"/>
              <w:rPr>
                <w:rFonts w:ascii="Minion Pro" w:eastAsia="Minion Pro" w:hAnsi="Minion Pro" w:cs="Minion Pro"/>
                <w:sz w:val="20"/>
                <w:szCs w:val="20"/>
              </w:rPr>
            </w:pPr>
            <w:r w:rsidRPr="000D4708">
              <w:rPr>
                <w:rFonts w:ascii="Minion Pro" w:eastAsia="Minion Pro" w:hAnsi="Minion Pro" w:cs="Minion Pro"/>
                <w:color w:val="231F20"/>
                <w:sz w:val="20"/>
                <w:szCs w:val="20"/>
              </w:rPr>
              <w:t>of team membership to student strengths and needs), and meet regularly to review progress data</w:t>
            </w:r>
          </w:p>
        </w:tc>
      </w:tr>
      <w:tr w:rsidR="00AA02CC" w:rsidRPr="000D4708" w:rsidTr="007501A1">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AA02CC" w:rsidRPr="000D4708" w:rsidRDefault="00AA02CC" w:rsidP="007501A1">
            <w:pPr>
              <w:spacing w:after="0" w:line="240" w:lineRule="exact"/>
              <w:ind w:left="75" w:right="-20"/>
              <w:rPr>
                <w:rFonts w:ascii="Minion Pro" w:eastAsia="Minion Pro" w:hAnsi="Minion Pro" w:cs="Minion Pro"/>
                <w:sz w:val="18"/>
                <w:szCs w:val="18"/>
              </w:rPr>
            </w:pPr>
            <w:r w:rsidRPr="000D4708">
              <w:rPr>
                <w:rFonts w:ascii="Minion Pro" w:eastAsia="Minion Pro" w:hAnsi="Minion Pro" w:cs="Minion Pro"/>
                <w:color w:val="231F20"/>
                <w:sz w:val="18"/>
                <w:szCs w:val="18"/>
              </w:rPr>
              <w:t>* Behavior Intervention Plan = behavior support plans</w:t>
            </w:r>
          </w:p>
        </w:tc>
      </w:tr>
      <w:tr w:rsidR="00AA02CC" w:rsidRPr="000D4708" w:rsidTr="00AA02CC">
        <w:trPr>
          <w:trHeight w:hRule="exact" w:val="288"/>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AA02CC" w:rsidRPr="000D4708" w:rsidRDefault="00AA02CC" w:rsidP="007501A1">
            <w:pPr>
              <w:spacing w:after="0" w:line="240" w:lineRule="exact"/>
              <w:ind w:left="3437" w:right="3420"/>
              <w:jc w:val="center"/>
              <w:rPr>
                <w:rFonts w:ascii="Arial" w:eastAsia="Arial" w:hAnsi="Arial" w:cs="Arial"/>
                <w:sz w:val="24"/>
                <w:szCs w:val="24"/>
              </w:rPr>
            </w:pPr>
            <w:r w:rsidRPr="000D4708">
              <w:rPr>
                <w:rFonts w:ascii="Arial" w:eastAsia="Arial" w:hAnsi="Arial" w:cs="Arial"/>
                <w:color w:val="231F20"/>
                <w:sz w:val="24"/>
                <w:szCs w:val="24"/>
              </w:rPr>
              <w:t>Subscale: Resources</w:t>
            </w:r>
          </w:p>
        </w:tc>
      </w:tr>
      <w:tr w:rsidR="00AA02CC" w:rsidRPr="000D4708" w:rsidTr="007501A1">
        <w:trPr>
          <w:trHeight w:hRule="exact" w:val="270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50"/>
              <w:rPr>
                <w:rFonts w:ascii="Minion Pro" w:eastAsia="Minion Pro" w:hAnsi="Minion Pro" w:cs="Minion Pro"/>
                <w:sz w:val="20"/>
                <w:szCs w:val="20"/>
              </w:rPr>
            </w:pPr>
            <w:proofErr w:type="gramStart"/>
            <w:r w:rsidRPr="000D4708">
              <w:rPr>
                <w:rFonts w:ascii="Minion Pro" w:eastAsia="Minion Pro" w:hAnsi="Minion Pro" w:cs="Minion Pro"/>
                <w:b/>
                <w:bCs/>
                <w:color w:val="231F20"/>
                <w:sz w:val="20"/>
                <w:szCs w:val="20"/>
              </w:rPr>
              <w:t>3.5  Staffing</w:t>
            </w:r>
            <w:proofErr w:type="gramEnd"/>
            <w:r w:rsidRPr="000D4708">
              <w:rPr>
                <w:rFonts w:ascii="Minion Pro" w:eastAsia="Minion Pro" w:hAnsi="Minion Pro" w:cs="Minion Pro"/>
                <w:b/>
                <w:bCs/>
                <w:color w:val="231F20"/>
                <w:sz w:val="20"/>
                <w:szCs w:val="20"/>
              </w:rPr>
              <w:t xml:space="preserve">: </w:t>
            </w:r>
            <w:r w:rsidRPr="000D4708">
              <w:rPr>
                <w:rFonts w:ascii="Minion Pro" w:eastAsia="Minion Pro" w:hAnsi="Minion Pro" w:cs="Minion Pro"/>
                <w:color w:val="231F20"/>
                <w:sz w:val="20"/>
                <w:szCs w:val="20"/>
              </w:rPr>
              <w:t>An administrative plan is used to ensure adequate staff is assigned to facilitate individualized plans for the students enrolled in</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Tier III supports.</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Administrative plan</w:t>
            </w:r>
          </w:p>
          <w:p w:rsidR="00AA02CC" w:rsidRPr="000D4708" w:rsidRDefault="00AA02CC" w:rsidP="007501A1">
            <w:pPr>
              <w:spacing w:after="0" w:line="240" w:lineRule="exact"/>
              <w:ind w:left="40" w:right="533"/>
              <w:jc w:val="center"/>
              <w:rPr>
                <w:rFonts w:ascii="Minion Pro" w:eastAsia="Minion Pro" w:hAnsi="Minion Pro" w:cs="Minion Pro"/>
                <w:sz w:val="20"/>
                <w:szCs w:val="20"/>
              </w:rPr>
            </w:pPr>
            <w:r w:rsidRPr="000D4708">
              <w:rPr>
                <w:rFonts w:ascii="Minion Pro" w:eastAsia="Minion Pro" w:hAnsi="Minion Pro" w:cs="Minion Pro"/>
                <w:color w:val="231F20"/>
                <w:sz w:val="20"/>
                <w:szCs w:val="20"/>
              </w:rPr>
              <w:t>•    Tier III team meeting</w:t>
            </w:r>
          </w:p>
          <w:p w:rsidR="00AA02CC" w:rsidRPr="000D4708" w:rsidRDefault="00AA02CC" w:rsidP="007501A1">
            <w:pPr>
              <w:spacing w:after="0" w:line="240" w:lineRule="exact"/>
              <w:ind w:left="345" w:right="-20"/>
              <w:rPr>
                <w:rFonts w:ascii="Minion Pro" w:eastAsia="Minion Pro" w:hAnsi="Minion Pro" w:cs="Minion Pro"/>
                <w:sz w:val="20"/>
                <w:szCs w:val="20"/>
              </w:rPr>
            </w:pPr>
            <w:r w:rsidRPr="000D4708">
              <w:rPr>
                <w:rFonts w:ascii="Minion Pro" w:eastAsia="Minion Pro" w:hAnsi="Minion Pro" w:cs="Minion Pro"/>
                <w:color w:val="231F20"/>
                <w:sz w:val="20"/>
                <w:szCs w:val="20"/>
              </w:rPr>
              <w:t>minutes*</w:t>
            </w: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FTE (i.e., paid time)</w:t>
            </w:r>
          </w:p>
          <w:p w:rsidR="00AA02CC" w:rsidRPr="000D4708" w:rsidRDefault="00AA02CC" w:rsidP="007501A1">
            <w:pPr>
              <w:spacing w:after="0" w:line="240" w:lineRule="exact"/>
              <w:ind w:left="345" w:right="-20"/>
              <w:rPr>
                <w:rFonts w:ascii="Minion Pro" w:eastAsia="Minion Pro" w:hAnsi="Minion Pro" w:cs="Minion Pro"/>
                <w:sz w:val="20"/>
                <w:szCs w:val="20"/>
              </w:rPr>
            </w:pPr>
            <w:r w:rsidRPr="000D4708">
              <w:rPr>
                <w:rFonts w:ascii="Minion Pro" w:eastAsia="Minion Pro" w:hAnsi="Minion Pro" w:cs="Minion Pro"/>
                <w:color w:val="231F20"/>
                <w:sz w:val="20"/>
                <w:szCs w:val="20"/>
              </w:rPr>
              <w:t>allocated to Tier III</w:t>
            </w:r>
          </w:p>
          <w:p w:rsidR="00AA02CC" w:rsidRPr="000D4708" w:rsidRDefault="00AA02CC" w:rsidP="007501A1">
            <w:pPr>
              <w:spacing w:after="0" w:line="240" w:lineRule="exact"/>
              <w:ind w:left="345" w:right="-20"/>
              <w:rPr>
                <w:rFonts w:ascii="Minion Pro" w:eastAsia="Minion Pro" w:hAnsi="Minion Pro" w:cs="Minion Pro"/>
                <w:sz w:val="20"/>
                <w:szCs w:val="20"/>
              </w:rPr>
            </w:pPr>
            <w:r w:rsidRPr="000D4708">
              <w:rPr>
                <w:rFonts w:ascii="Minion Pro" w:eastAsia="Minion Pro" w:hAnsi="Minion Pro" w:cs="Minion Pro"/>
                <w:color w:val="231F20"/>
                <w:sz w:val="20"/>
                <w:szCs w:val="20"/>
              </w:rPr>
              <w:t>supports</w:t>
            </w:r>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99"/>
              <w:rPr>
                <w:rFonts w:ascii="Minion Pro" w:eastAsia="Minion Pro" w:hAnsi="Minion Pro" w:cs="Minion Pro"/>
                <w:sz w:val="20"/>
                <w:szCs w:val="20"/>
              </w:rPr>
            </w:pPr>
            <w:r w:rsidRPr="000D4708">
              <w:rPr>
                <w:rFonts w:ascii="Minion Pro" w:eastAsia="Minion Pro" w:hAnsi="Minion Pro" w:cs="Minion Pro"/>
                <w:color w:val="231F20"/>
                <w:sz w:val="20"/>
                <w:szCs w:val="20"/>
              </w:rPr>
              <w:t>0 = Personnel are not assigned to facilitate individual</w:t>
            </w: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student support teams</w:t>
            </w:r>
          </w:p>
          <w:p w:rsidR="00AA02CC" w:rsidRPr="000D4708" w:rsidRDefault="00AA02CC" w:rsidP="007501A1">
            <w:pPr>
              <w:spacing w:after="0" w:line="240" w:lineRule="exact"/>
              <w:rPr>
                <w:sz w:val="20"/>
                <w:szCs w:val="20"/>
              </w:rPr>
            </w:pPr>
          </w:p>
          <w:p w:rsidR="00AA02CC" w:rsidRPr="000D4708" w:rsidRDefault="00AA02CC" w:rsidP="007501A1">
            <w:pPr>
              <w:spacing w:after="0" w:line="240" w:lineRule="exact"/>
              <w:ind w:left="75" w:right="129"/>
              <w:rPr>
                <w:rFonts w:ascii="Minion Pro" w:eastAsia="Minion Pro" w:hAnsi="Minion Pro" w:cs="Minion Pro"/>
                <w:sz w:val="20"/>
                <w:szCs w:val="20"/>
              </w:rPr>
            </w:pPr>
            <w:r w:rsidRPr="000D4708">
              <w:rPr>
                <w:rFonts w:ascii="Minion Pro" w:eastAsia="Minion Pro" w:hAnsi="Minion Pro" w:cs="Minion Pro"/>
                <w:color w:val="231F20"/>
                <w:sz w:val="20"/>
                <w:szCs w:val="20"/>
              </w:rPr>
              <w:t>1 = Personnel are assigned to facilitate some individual support teams, but not at least 1% of enrollment</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414"/>
              <w:rPr>
                <w:rFonts w:ascii="Minion Pro" w:eastAsia="Minion Pro" w:hAnsi="Minion Pro" w:cs="Minion Pro"/>
                <w:sz w:val="20"/>
                <w:szCs w:val="20"/>
              </w:rPr>
            </w:pPr>
            <w:r w:rsidRPr="000D4708">
              <w:rPr>
                <w:rFonts w:ascii="Minion Pro" w:eastAsia="Minion Pro" w:hAnsi="Minion Pro" w:cs="Minion Pro"/>
                <w:color w:val="231F20"/>
                <w:sz w:val="20"/>
                <w:szCs w:val="20"/>
              </w:rPr>
              <w:t>2 = Personnel are assigned to facilitate individualized plans for all students enrolled in Tier III supports</w:t>
            </w:r>
          </w:p>
        </w:tc>
      </w:tr>
      <w:tr w:rsidR="00AA02CC" w:rsidRPr="000D4708" w:rsidTr="007501A1">
        <w:trPr>
          <w:trHeight w:hRule="exact" w:val="222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116"/>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3.6 Student/Family/Community Involvement: </w:t>
            </w:r>
            <w:r w:rsidRPr="000D4708">
              <w:rPr>
                <w:rFonts w:ascii="Minion Pro" w:eastAsia="Minion Pro" w:hAnsi="Minion Pro" w:cs="Minion Pro"/>
                <w:color w:val="231F20"/>
                <w:sz w:val="20"/>
                <w:szCs w:val="20"/>
              </w:rPr>
              <w:t>Tier III team has district contact person(s) with access to external support agencies and resources for planning and implementing non-school-based interventions (e.g., intensive mental health) as needed.</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345" w:right="232" w:hanging="270"/>
              <w:rPr>
                <w:rFonts w:ascii="Minion Pro" w:eastAsia="Minion Pro" w:hAnsi="Minion Pro" w:cs="Minion Pro"/>
                <w:sz w:val="20"/>
                <w:szCs w:val="20"/>
              </w:rPr>
            </w:pPr>
            <w:r w:rsidRPr="000D4708">
              <w:rPr>
                <w:rFonts w:ascii="Minion Pro" w:eastAsia="Minion Pro" w:hAnsi="Minion Pro" w:cs="Minion Pro"/>
                <w:color w:val="231F20"/>
                <w:sz w:val="20"/>
                <w:szCs w:val="20"/>
              </w:rPr>
              <w:t xml:space="preserve">•    Three randomly selected Tier III student behavior support plans created in the last 12 months (see TFI Tier III Support Plan </w:t>
            </w:r>
            <w:proofErr w:type="gramStart"/>
            <w:r w:rsidRPr="000D4708">
              <w:rPr>
                <w:rFonts w:ascii="Minion Pro" w:eastAsia="Minion Pro" w:hAnsi="Minion Pro" w:cs="Minion Pro"/>
                <w:color w:val="231F20"/>
                <w:sz w:val="20"/>
                <w:szCs w:val="20"/>
              </w:rPr>
              <w:t>Worksheet)*</w:t>
            </w:r>
            <w:proofErr w:type="gramEnd"/>
            <w:r w:rsidRPr="000D4708">
              <w:rPr>
                <w:rFonts w:ascii="Minion Pro" w:eastAsia="Minion Pro" w:hAnsi="Minion Pro" w:cs="Minion Pro"/>
                <w:color w:val="231F20"/>
                <w:sz w:val="20"/>
                <w:szCs w:val="20"/>
              </w:rPr>
              <w:t>*</w:t>
            </w:r>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0 = District contact person not established</w:t>
            </w:r>
          </w:p>
          <w:p w:rsidR="00AA02CC" w:rsidRPr="000D4708" w:rsidRDefault="00AA02CC" w:rsidP="007501A1">
            <w:pPr>
              <w:spacing w:after="0" w:line="240" w:lineRule="exact"/>
              <w:rPr>
                <w:sz w:val="20"/>
                <w:szCs w:val="20"/>
              </w:rPr>
            </w:pPr>
          </w:p>
          <w:p w:rsidR="00AA02CC" w:rsidRPr="000D4708" w:rsidRDefault="00AA02CC" w:rsidP="007501A1">
            <w:pPr>
              <w:spacing w:after="0" w:line="240" w:lineRule="exact"/>
              <w:ind w:left="75" w:right="23"/>
              <w:rPr>
                <w:rFonts w:ascii="Minion Pro" w:eastAsia="Minion Pro" w:hAnsi="Minion Pro" w:cs="Minion Pro"/>
                <w:sz w:val="20"/>
                <w:szCs w:val="20"/>
              </w:rPr>
            </w:pPr>
            <w:r w:rsidRPr="000D4708">
              <w:rPr>
                <w:rFonts w:ascii="Minion Pro" w:eastAsia="Minion Pro" w:hAnsi="Minion Pro" w:cs="Minion Pro"/>
                <w:color w:val="231F20"/>
                <w:sz w:val="20"/>
                <w:szCs w:val="20"/>
              </w:rPr>
              <w:t>1 = District contact person established with external agencies, OR resources are available and documented in support plans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23"/>
              <w:rPr>
                <w:rFonts w:ascii="Minion Pro" w:eastAsia="Minion Pro" w:hAnsi="Minion Pro" w:cs="Minion Pro"/>
                <w:sz w:val="20"/>
                <w:szCs w:val="20"/>
              </w:rPr>
            </w:pPr>
            <w:r w:rsidRPr="000D4708">
              <w:rPr>
                <w:rFonts w:ascii="Minion Pro" w:eastAsia="Minion Pro" w:hAnsi="Minion Pro" w:cs="Minion Pro"/>
                <w:color w:val="231F20"/>
                <w:sz w:val="20"/>
                <w:szCs w:val="20"/>
              </w:rPr>
              <w:t>2 = District contact person established with external agencies, AND resources are available and documented in support plans</w:t>
            </w:r>
          </w:p>
        </w:tc>
      </w:tr>
      <w:tr w:rsidR="00AA02CC" w:rsidRPr="000D4708" w:rsidTr="007501A1">
        <w:trPr>
          <w:trHeight w:hRule="exact" w:val="222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45"/>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3.7 Professional learning: </w:t>
            </w:r>
            <w:r w:rsidRPr="000D4708">
              <w:rPr>
                <w:rFonts w:ascii="Minion Pro" w:eastAsia="Minion Pro" w:hAnsi="Minion Pro" w:cs="Minion Pro"/>
                <w:color w:val="231F20"/>
                <w:sz w:val="20"/>
                <w:szCs w:val="20"/>
              </w:rPr>
              <w:t>A written process is followed for teaching all relevant staff about basic behavioral theory, function of behavior, and function-based intervention.</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345" w:right="569" w:hanging="270"/>
              <w:rPr>
                <w:rFonts w:ascii="Minion Pro" w:eastAsia="Minion Pro" w:hAnsi="Minion Pro" w:cs="Minion Pro"/>
                <w:sz w:val="20"/>
                <w:szCs w:val="20"/>
              </w:rPr>
            </w:pPr>
            <w:r w:rsidRPr="000D4708">
              <w:rPr>
                <w:rFonts w:ascii="Minion Pro" w:eastAsia="Minion Pro" w:hAnsi="Minion Pro" w:cs="Minion Pro"/>
                <w:color w:val="231F20"/>
                <w:sz w:val="20"/>
                <w:szCs w:val="20"/>
              </w:rPr>
              <w:t>•    Professional learning calendar</w:t>
            </w: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Staff handbook</w:t>
            </w: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Lesson plans for teacher</w:t>
            </w:r>
          </w:p>
          <w:p w:rsidR="00AA02CC" w:rsidRPr="000D4708" w:rsidRDefault="00AA02CC" w:rsidP="007501A1">
            <w:pPr>
              <w:spacing w:after="0" w:line="240" w:lineRule="exact"/>
              <w:ind w:left="310" w:right="1540"/>
              <w:jc w:val="center"/>
              <w:rPr>
                <w:rFonts w:ascii="Minion Pro" w:eastAsia="Minion Pro" w:hAnsi="Minion Pro" w:cs="Minion Pro"/>
                <w:sz w:val="20"/>
                <w:szCs w:val="20"/>
              </w:rPr>
            </w:pPr>
            <w:r w:rsidRPr="000D4708">
              <w:rPr>
                <w:rFonts w:ascii="Minion Pro" w:eastAsia="Minion Pro" w:hAnsi="Minion Pro" w:cs="Minion Pro"/>
                <w:color w:val="231F20"/>
                <w:sz w:val="20"/>
                <w:szCs w:val="20"/>
              </w:rPr>
              <w:t>trainings</w:t>
            </w: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School policy</w:t>
            </w:r>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0 = No process for teaching staff in place</w:t>
            </w:r>
          </w:p>
          <w:p w:rsidR="00AA02CC" w:rsidRPr="000D4708" w:rsidRDefault="00AA02CC" w:rsidP="007501A1">
            <w:pPr>
              <w:spacing w:after="0" w:line="240" w:lineRule="exact"/>
              <w:rPr>
                <w:sz w:val="20"/>
                <w:szCs w:val="20"/>
              </w:rPr>
            </w:pPr>
          </w:p>
          <w:p w:rsidR="00AA02CC" w:rsidRPr="000D4708" w:rsidRDefault="00AA02CC" w:rsidP="007501A1">
            <w:pPr>
              <w:spacing w:after="0" w:line="240" w:lineRule="exact"/>
              <w:ind w:left="75" w:right="191"/>
              <w:rPr>
                <w:rFonts w:ascii="Minion Pro" w:eastAsia="Minion Pro" w:hAnsi="Minion Pro" w:cs="Minion Pro"/>
                <w:sz w:val="20"/>
                <w:szCs w:val="20"/>
              </w:rPr>
            </w:pPr>
            <w:r w:rsidRPr="000D4708">
              <w:rPr>
                <w:rFonts w:ascii="Minion Pro" w:eastAsia="Minion Pro" w:hAnsi="Minion Pro" w:cs="Minion Pro"/>
                <w:color w:val="231F20"/>
                <w:sz w:val="20"/>
                <w:szCs w:val="20"/>
              </w:rPr>
              <w:t>1 = Professional learning and orientation process is informal</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38"/>
              <w:rPr>
                <w:rFonts w:ascii="Minion Pro" w:eastAsia="Minion Pro" w:hAnsi="Minion Pro" w:cs="Minion Pro"/>
                <w:sz w:val="20"/>
                <w:szCs w:val="20"/>
              </w:rPr>
            </w:pPr>
            <w:r w:rsidRPr="000D4708">
              <w:rPr>
                <w:rFonts w:ascii="Minion Pro" w:eastAsia="Minion Pro" w:hAnsi="Minion Pro" w:cs="Minion Pro"/>
                <w:color w:val="231F20"/>
                <w:sz w:val="20"/>
                <w:szCs w:val="20"/>
              </w:rPr>
              <w:t>2 = Written process used to teach and coach all relevant staff in basic behavioral theory, function of behavior, and function- based intervention</w:t>
            </w:r>
          </w:p>
        </w:tc>
      </w:tr>
    </w:tbl>
    <w:p w:rsidR="00AA02CC" w:rsidRPr="000D4708" w:rsidRDefault="00AA02CC" w:rsidP="00AA02CC">
      <w:pPr>
        <w:spacing w:before="240" w:after="0" w:line="240" w:lineRule="auto"/>
        <w:ind w:left="100" w:right="-20"/>
        <w:rPr>
          <w:rFonts w:ascii="Minion Pro" w:eastAsia="Minion Pro" w:hAnsi="Minion Pro" w:cs="Minion Pro"/>
          <w:sz w:val="18"/>
          <w:szCs w:val="18"/>
        </w:rPr>
      </w:pPr>
      <w:r w:rsidRPr="000D4708">
        <w:rPr>
          <w:rFonts w:ascii="Minion Pro" w:eastAsia="Minion Pro" w:hAnsi="Minion Pro" w:cs="Minion Pro"/>
          <w:color w:val="231F20"/>
          <w:sz w:val="18"/>
          <w:szCs w:val="18"/>
        </w:rPr>
        <w:t>Scoring Criteria: 0=Not implemented; 1=Partially implemented; 2=Fully implemented</w:t>
      </w:r>
    </w:p>
    <w:p w:rsidR="00AA02CC" w:rsidRPr="000D4708" w:rsidRDefault="00AA02CC" w:rsidP="00AA02CC">
      <w:pPr>
        <w:spacing w:after="0" w:line="240" w:lineRule="auto"/>
        <w:sectPr w:rsidR="00AA02CC" w:rsidRPr="000D4708" w:rsidSect="00AA02CC">
          <w:footerReference w:type="even" r:id="rId7"/>
          <w:pgSz w:w="12240" w:h="15840"/>
          <w:pgMar w:top="540" w:right="1300" w:bottom="280" w:left="1340" w:header="0" w:footer="1440" w:gutter="0"/>
          <w:cols w:space="720"/>
          <w:docGrid w:linePitch="299"/>
        </w:sectPr>
      </w:pPr>
    </w:p>
    <w:p w:rsidR="00AA02CC" w:rsidRPr="000D4708" w:rsidRDefault="00AA02CC" w:rsidP="00AA02CC">
      <w:pPr>
        <w:spacing w:after="0" w:line="240" w:lineRule="auto"/>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AA02CC" w:rsidRPr="000D4708" w:rsidTr="007501A1">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12"/>
              <w:jc w:val="center"/>
              <w:rPr>
                <w:rFonts w:ascii="Arial" w:eastAsia="Arial" w:hAnsi="Arial" w:cs="Arial"/>
              </w:rPr>
            </w:pPr>
            <w:r w:rsidRPr="000D4708">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t>SCORING CRITERIA</w:t>
            </w:r>
          </w:p>
        </w:tc>
      </w:tr>
      <w:tr w:rsidR="00AA02CC" w:rsidRPr="000D4708" w:rsidTr="007501A1">
        <w:trPr>
          <w:trHeight w:hRule="exact" w:val="507"/>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AA02CC" w:rsidRPr="000D4708" w:rsidRDefault="00AA02CC" w:rsidP="007501A1">
            <w:pPr>
              <w:spacing w:after="0" w:line="240" w:lineRule="exact"/>
              <w:ind w:left="75" w:right="-20"/>
              <w:rPr>
                <w:rFonts w:ascii="Minion Pro" w:eastAsia="Minion Pro" w:hAnsi="Minion Pro" w:cs="Minion Pro"/>
                <w:sz w:val="18"/>
                <w:szCs w:val="18"/>
              </w:rPr>
            </w:pPr>
            <w:r w:rsidRPr="000D4708">
              <w:rPr>
                <w:rFonts w:ascii="Minion Pro" w:eastAsia="Minion Pro" w:hAnsi="Minion Pro" w:cs="Minion Pro"/>
                <w:color w:val="231F20"/>
                <w:sz w:val="18"/>
                <w:szCs w:val="18"/>
              </w:rPr>
              <w:t>*Team Action Meeting = team meeting minutes</w:t>
            </w:r>
          </w:p>
          <w:p w:rsidR="00AA02CC" w:rsidRPr="000D4708" w:rsidRDefault="00AA02CC" w:rsidP="007501A1">
            <w:pPr>
              <w:spacing w:after="0" w:line="240" w:lineRule="exact"/>
              <w:ind w:left="75" w:right="-20"/>
              <w:rPr>
                <w:rFonts w:ascii="Minion Pro" w:eastAsia="Minion Pro" w:hAnsi="Minion Pro" w:cs="Minion Pro"/>
                <w:sz w:val="18"/>
                <w:szCs w:val="18"/>
              </w:rPr>
            </w:pPr>
            <w:r w:rsidRPr="000D4708">
              <w:rPr>
                <w:rFonts w:ascii="Minion Pro" w:eastAsia="Minion Pro" w:hAnsi="Minion Pro" w:cs="Minion Pro"/>
                <w:color w:val="231F20"/>
                <w:sz w:val="18"/>
                <w:szCs w:val="18"/>
              </w:rPr>
              <w:t>**Behavior Intervention Plan = behavior support plans</w:t>
            </w:r>
          </w:p>
        </w:tc>
      </w:tr>
      <w:tr w:rsidR="00AA02CC" w:rsidRPr="000D4708" w:rsidTr="00AA02CC">
        <w:trPr>
          <w:trHeight w:hRule="exact" w:val="288"/>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AA02CC" w:rsidRPr="000D4708" w:rsidRDefault="00AA02CC" w:rsidP="007501A1">
            <w:pPr>
              <w:spacing w:after="0" w:line="240" w:lineRule="exact"/>
              <w:ind w:left="3220" w:right="3203"/>
              <w:jc w:val="center"/>
              <w:rPr>
                <w:rFonts w:ascii="Arial" w:eastAsia="Arial" w:hAnsi="Arial" w:cs="Arial"/>
                <w:sz w:val="24"/>
                <w:szCs w:val="24"/>
              </w:rPr>
            </w:pPr>
            <w:r w:rsidRPr="000D4708">
              <w:rPr>
                <w:rFonts w:ascii="Arial" w:eastAsia="Arial" w:hAnsi="Arial" w:cs="Arial"/>
                <w:color w:val="231F20"/>
                <w:sz w:val="24"/>
                <w:szCs w:val="24"/>
              </w:rPr>
              <w:t>Subscale: Support Plans</w:t>
            </w:r>
          </w:p>
        </w:tc>
      </w:tr>
      <w:tr w:rsidR="00AA02CC" w:rsidRPr="000D4708" w:rsidTr="007501A1">
        <w:trPr>
          <w:trHeight w:hRule="exact" w:val="294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18372B">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3.8 Quality of Life Indicators: </w:t>
            </w:r>
            <w:r w:rsidRPr="000D4708">
              <w:rPr>
                <w:rFonts w:ascii="Minion Pro" w:eastAsia="Minion Pro" w:hAnsi="Minion Pro" w:cs="Minion Pro"/>
                <w:color w:val="231F20"/>
                <w:sz w:val="20"/>
                <w:szCs w:val="20"/>
              </w:rPr>
              <w:t>Assessment includes student strengths and identification of student/family preferences for individualized support options to meet their stated needs across life domains (e.g., academics, health, career, social).</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345" w:right="232" w:hanging="270"/>
              <w:rPr>
                <w:rFonts w:ascii="Minion Pro" w:eastAsia="Minion Pro" w:hAnsi="Minion Pro" w:cs="Minion Pro"/>
                <w:sz w:val="20"/>
                <w:szCs w:val="20"/>
              </w:rPr>
            </w:pPr>
            <w:r w:rsidRPr="000D4708">
              <w:rPr>
                <w:rFonts w:ascii="Minion Pro" w:eastAsia="Minion Pro" w:hAnsi="Minion Pro" w:cs="Minion Pro"/>
                <w:color w:val="231F20"/>
                <w:sz w:val="20"/>
                <w:szCs w:val="20"/>
              </w:rPr>
              <w:t xml:space="preserve">•    Three randomly selected Tier III student behavior support plans created in the last 12 months (see TFI Tier III Support Plan </w:t>
            </w:r>
            <w:proofErr w:type="gramStart"/>
            <w:r w:rsidRPr="000D4708">
              <w:rPr>
                <w:rFonts w:ascii="Minion Pro" w:eastAsia="Minion Pro" w:hAnsi="Minion Pro" w:cs="Minion Pro"/>
                <w:color w:val="231F20"/>
                <w:sz w:val="20"/>
                <w:szCs w:val="20"/>
              </w:rPr>
              <w:t>Worksheet)*</w:t>
            </w:r>
            <w:proofErr w:type="gramEnd"/>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102"/>
              <w:rPr>
                <w:rFonts w:ascii="Minion Pro" w:eastAsia="Minion Pro" w:hAnsi="Minion Pro" w:cs="Minion Pro"/>
                <w:sz w:val="20"/>
                <w:szCs w:val="20"/>
              </w:rPr>
            </w:pPr>
            <w:r w:rsidRPr="000D4708">
              <w:rPr>
                <w:rFonts w:ascii="Minion Pro" w:eastAsia="Minion Pro" w:hAnsi="Minion Pro" w:cs="Minion Pro"/>
                <w:color w:val="231F20"/>
                <w:sz w:val="20"/>
                <w:szCs w:val="20"/>
              </w:rPr>
              <w:t>0 = Quality of life needs/goals and strengths not defined, or there</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are no Tier III support plans</w:t>
            </w:r>
          </w:p>
          <w:p w:rsidR="00AA02CC" w:rsidRPr="000D4708" w:rsidRDefault="00AA02CC" w:rsidP="007501A1">
            <w:pPr>
              <w:spacing w:after="0" w:line="240" w:lineRule="exact"/>
              <w:rPr>
                <w:sz w:val="20"/>
                <w:szCs w:val="20"/>
              </w:rPr>
            </w:pPr>
          </w:p>
          <w:p w:rsidR="00AA02CC" w:rsidRPr="000D4708" w:rsidRDefault="00AA02CC" w:rsidP="007501A1">
            <w:pPr>
              <w:spacing w:after="0" w:line="240" w:lineRule="exact"/>
              <w:ind w:left="75" w:right="102"/>
              <w:rPr>
                <w:rFonts w:ascii="Minion Pro" w:eastAsia="Minion Pro" w:hAnsi="Minion Pro" w:cs="Minion Pro"/>
                <w:sz w:val="20"/>
                <w:szCs w:val="20"/>
              </w:rPr>
            </w:pPr>
            <w:r w:rsidRPr="000D4708">
              <w:rPr>
                <w:rFonts w:ascii="Minion Pro" w:eastAsia="Minion Pro" w:hAnsi="Minion Pro" w:cs="Minion Pro"/>
                <w:color w:val="231F20"/>
                <w:sz w:val="20"/>
                <w:szCs w:val="20"/>
              </w:rPr>
              <w:t>1 = Strengths and larger quality of life needs and related goals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defined, but not by student/family or not reflected in the plan</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458"/>
              <w:jc w:val="both"/>
              <w:rPr>
                <w:rFonts w:ascii="Minion Pro" w:eastAsia="Minion Pro" w:hAnsi="Minion Pro" w:cs="Minion Pro"/>
                <w:sz w:val="20"/>
                <w:szCs w:val="20"/>
              </w:rPr>
            </w:pPr>
            <w:r w:rsidRPr="000D4708">
              <w:rPr>
                <w:rFonts w:ascii="Minion Pro" w:eastAsia="Minion Pro" w:hAnsi="Minion Pro" w:cs="Minion Pro"/>
                <w:color w:val="231F20"/>
                <w:sz w:val="20"/>
                <w:szCs w:val="20"/>
              </w:rPr>
              <w:t>2 = All plans document strengths and quality of life needs and related goals defined by student/family</w:t>
            </w:r>
          </w:p>
        </w:tc>
      </w:tr>
      <w:tr w:rsidR="00AA02CC" w:rsidRPr="000D4708" w:rsidTr="007501A1">
        <w:trPr>
          <w:trHeight w:hRule="exact" w:val="270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18372B">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3.9 Academic, Social, and Physical Indicators: </w:t>
            </w:r>
            <w:r w:rsidRPr="000D4708">
              <w:rPr>
                <w:rFonts w:ascii="Minion Pro" w:eastAsia="Minion Pro" w:hAnsi="Minion Pro" w:cs="Minion Pro"/>
                <w:color w:val="231F20"/>
                <w:sz w:val="20"/>
                <w:szCs w:val="20"/>
              </w:rPr>
              <w:t>Assessment data are available for academic (e.g., reading, math, writing), behavioral (e.g., attendance, functional behavioral assessment, suspension/expulsion), medical, and mental health strengths and needs, across life domains where relevant.</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345" w:right="232" w:hanging="270"/>
              <w:rPr>
                <w:rFonts w:ascii="Minion Pro" w:eastAsia="Minion Pro" w:hAnsi="Minion Pro" w:cs="Minion Pro"/>
                <w:sz w:val="20"/>
                <w:szCs w:val="20"/>
              </w:rPr>
            </w:pPr>
            <w:r w:rsidRPr="000D4708">
              <w:rPr>
                <w:rFonts w:ascii="Minion Pro" w:eastAsia="Minion Pro" w:hAnsi="Minion Pro" w:cs="Minion Pro"/>
                <w:color w:val="231F20"/>
                <w:sz w:val="20"/>
                <w:szCs w:val="20"/>
              </w:rPr>
              <w:t xml:space="preserve">•    Three randomly selected Tier III student behavior support plans created in the last 12 months (see TFI Tier III Support Plan </w:t>
            </w:r>
            <w:proofErr w:type="gramStart"/>
            <w:r w:rsidRPr="000D4708">
              <w:rPr>
                <w:rFonts w:ascii="Minion Pro" w:eastAsia="Minion Pro" w:hAnsi="Minion Pro" w:cs="Minion Pro"/>
                <w:color w:val="231F20"/>
                <w:sz w:val="20"/>
                <w:szCs w:val="20"/>
              </w:rPr>
              <w:t>Worksheet)*</w:t>
            </w:r>
            <w:proofErr w:type="gramEnd"/>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62"/>
              <w:rPr>
                <w:rFonts w:ascii="Minion Pro" w:eastAsia="Minion Pro" w:hAnsi="Minion Pro" w:cs="Minion Pro"/>
                <w:sz w:val="20"/>
                <w:szCs w:val="20"/>
              </w:rPr>
            </w:pPr>
            <w:r w:rsidRPr="000D4708">
              <w:rPr>
                <w:rFonts w:ascii="Minion Pro" w:eastAsia="Minion Pro" w:hAnsi="Minion Pro" w:cs="Minion Pro"/>
                <w:color w:val="231F20"/>
                <w:sz w:val="20"/>
                <w:szCs w:val="20"/>
              </w:rPr>
              <w:t>0 = Student assessment is subjective or done without formal data sources, or there are no Tier III support plans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73"/>
              <w:rPr>
                <w:rFonts w:ascii="Minion Pro" w:eastAsia="Minion Pro" w:hAnsi="Minion Pro" w:cs="Minion Pro"/>
                <w:sz w:val="20"/>
                <w:szCs w:val="20"/>
              </w:rPr>
            </w:pPr>
            <w:r w:rsidRPr="000D4708">
              <w:rPr>
                <w:rFonts w:ascii="Minion Pro" w:eastAsia="Minion Pro" w:hAnsi="Minion Pro" w:cs="Minion Pro"/>
                <w:color w:val="231F20"/>
                <w:sz w:val="20"/>
                <w:szCs w:val="20"/>
              </w:rPr>
              <w:t>1 = Plans include some but not all relevant life-domain information (e.g., medical, mental health, behavioral, academic)</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484"/>
              <w:rPr>
                <w:rFonts w:ascii="Minion Pro" w:eastAsia="Minion Pro" w:hAnsi="Minion Pro" w:cs="Minion Pro"/>
                <w:sz w:val="20"/>
                <w:szCs w:val="20"/>
              </w:rPr>
            </w:pPr>
            <w:r w:rsidRPr="000D4708">
              <w:rPr>
                <w:rFonts w:ascii="Minion Pro" w:eastAsia="Minion Pro" w:hAnsi="Minion Pro" w:cs="Minion Pro"/>
                <w:color w:val="231F20"/>
                <w:sz w:val="20"/>
                <w:szCs w:val="20"/>
              </w:rPr>
              <w:t>2 = All plans include medical, mental health information, and complete academic data where appropriate</w:t>
            </w:r>
          </w:p>
        </w:tc>
      </w:tr>
      <w:tr w:rsidR="00AA02CC" w:rsidRPr="000D4708" w:rsidTr="007501A1">
        <w:trPr>
          <w:trHeight w:hRule="exact" w:val="222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18372B">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3.10 Hypothesis Statement: </w:t>
            </w:r>
            <w:r w:rsidRPr="000D4708">
              <w:rPr>
                <w:rFonts w:ascii="Minion Pro" w:eastAsia="Minion Pro" w:hAnsi="Minion Pro" w:cs="Minion Pro"/>
                <w:color w:val="231F20"/>
                <w:sz w:val="20"/>
                <w:szCs w:val="20"/>
              </w:rPr>
              <w:t>Behavior support plans include a hypothesis statement, including (a) operational description of problem behavior, (b) identification of context where problem behavior</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is most likely, and (c) maintaining reinforcers (e.g., behavioral function) in this context.</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345" w:right="232" w:hanging="270"/>
              <w:rPr>
                <w:rFonts w:ascii="Minion Pro" w:eastAsia="Minion Pro" w:hAnsi="Minion Pro" w:cs="Minion Pro"/>
                <w:sz w:val="20"/>
                <w:szCs w:val="20"/>
              </w:rPr>
            </w:pPr>
            <w:r w:rsidRPr="000D4708">
              <w:rPr>
                <w:rFonts w:ascii="Minion Pro" w:eastAsia="Minion Pro" w:hAnsi="Minion Pro" w:cs="Minion Pro"/>
                <w:color w:val="231F20"/>
                <w:sz w:val="20"/>
                <w:szCs w:val="20"/>
              </w:rPr>
              <w:t xml:space="preserve">•    Three randomly selected Tier III student behavior support plans created in the last 12 months (see TFI Tier III Support Plan </w:t>
            </w:r>
            <w:proofErr w:type="gramStart"/>
            <w:r w:rsidRPr="000D4708">
              <w:rPr>
                <w:rFonts w:ascii="Minion Pro" w:eastAsia="Minion Pro" w:hAnsi="Minion Pro" w:cs="Minion Pro"/>
                <w:color w:val="231F20"/>
                <w:sz w:val="20"/>
                <w:szCs w:val="20"/>
              </w:rPr>
              <w:t>Worksheet)*</w:t>
            </w:r>
            <w:proofErr w:type="gramEnd"/>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146"/>
              <w:rPr>
                <w:rFonts w:ascii="Minion Pro" w:eastAsia="Minion Pro" w:hAnsi="Minion Pro" w:cs="Minion Pro"/>
                <w:sz w:val="20"/>
                <w:szCs w:val="20"/>
              </w:rPr>
            </w:pPr>
            <w:r w:rsidRPr="000D4708">
              <w:rPr>
                <w:rFonts w:ascii="Minion Pro" w:eastAsia="Minion Pro" w:hAnsi="Minion Pro" w:cs="Minion Pro"/>
                <w:color w:val="231F20"/>
                <w:sz w:val="20"/>
                <w:szCs w:val="20"/>
              </w:rPr>
              <w:t>0 = No plans include a hypothesis statement with all 3 components, or there are no Tier III support plans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560"/>
              <w:rPr>
                <w:rFonts w:ascii="Minion Pro" w:eastAsia="Minion Pro" w:hAnsi="Minion Pro" w:cs="Minion Pro"/>
                <w:sz w:val="20"/>
                <w:szCs w:val="20"/>
              </w:rPr>
            </w:pPr>
            <w:r w:rsidRPr="000D4708">
              <w:rPr>
                <w:rFonts w:ascii="Minion Pro" w:eastAsia="Minion Pro" w:hAnsi="Minion Pro" w:cs="Minion Pro"/>
                <w:color w:val="231F20"/>
                <w:sz w:val="20"/>
                <w:szCs w:val="20"/>
              </w:rPr>
              <w:t>1 = 1 or 2 plans include a hypothesis statement with all 3 components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776"/>
              <w:rPr>
                <w:rFonts w:ascii="Minion Pro" w:eastAsia="Minion Pro" w:hAnsi="Minion Pro" w:cs="Minion Pro"/>
                <w:sz w:val="20"/>
                <w:szCs w:val="20"/>
              </w:rPr>
            </w:pPr>
            <w:r w:rsidRPr="000D4708">
              <w:rPr>
                <w:rFonts w:ascii="Minion Pro" w:eastAsia="Minion Pro" w:hAnsi="Minion Pro" w:cs="Minion Pro"/>
                <w:color w:val="231F20"/>
                <w:sz w:val="20"/>
                <w:szCs w:val="20"/>
              </w:rPr>
              <w:t>2 = All plans include a hypothesis statement with all 3 components</w:t>
            </w:r>
          </w:p>
        </w:tc>
      </w:tr>
      <w:tr w:rsidR="00AA02CC" w:rsidRPr="000D4708" w:rsidTr="007501A1">
        <w:trPr>
          <w:trHeight w:hRule="exact" w:val="270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18372B">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3.11 Comprehensive Support: </w:t>
            </w:r>
            <w:r w:rsidRPr="000D4708">
              <w:rPr>
                <w:rFonts w:ascii="Minion Pro" w:eastAsia="Minion Pro" w:hAnsi="Minion Pro" w:cs="Minion Pro"/>
                <w:color w:val="231F20"/>
                <w:sz w:val="20"/>
                <w:szCs w:val="20"/>
              </w:rPr>
              <w:t>Behavior support plans include or consider (a) prevention strategies, (b) teaching strategies, (c) strategies for removing rewards for problem behavior, (d) specific rewards for desired behavior, (e) safety elements where needed, (</w:t>
            </w:r>
            <w:proofErr w:type="gramStart"/>
            <w:r w:rsidRPr="000D4708">
              <w:rPr>
                <w:rFonts w:ascii="Minion Pro" w:eastAsia="Minion Pro" w:hAnsi="Minion Pro" w:cs="Minion Pro"/>
                <w:color w:val="231F20"/>
                <w:sz w:val="20"/>
                <w:szCs w:val="20"/>
              </w:rPr>
              <w:t>f )</w:t>
            </w:r>
            <w:proofErr w:type="gramEnd"/>
            <w:r w:rsidRPr="000D4708">
              <w:rPr>
                <w:rFonts w:ascii="Minion Pro" w:eastAsia="Minion Pro" w:hAnsi="Minion Pro" w:cs="Minion Pro"/>
                <w:color w:val="231F20"/>
                <w:sz w:val="20"/>
                <w:szCs w:val="20"/>
              </w:rPr>
              <w:t xml:space="preserve"> a systematic process for assessing fidelity and impact, and (g) the action plan for putting the support plan in place.</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345" w:right="232" w:hanging="270"/>
              <w:rPr>
                <w:rFonts w:ascii="Minion Pro" w:eastAsia="Minion Pro" w:hAnsi="Minion Pro" w:cs="Minion Pro"/>
                <w:sz w:val="20"/>
                <w:szCs w:val="20"/>
              </w:rPr>
            </w:pPr>
            <w:r w:rsidRPr="000D4708">
              <w:rPr>
                <w:rFonts w:ascii="Minion Pro" w:eastAsia="Minion Pro" w:hAnsi="Minion Pro" w:cs="Minion Pro"/>
                <w:color w:val="231F20"/>
                <w:sz w:val="20"/>
                <w:szCs w:val="20"/>
              </w:rPr>
              <w:t xml:space="preserve">•    Three randomly selected Tier III student behavior support plans created in the last 12 months (see TFI Tier III Support Plan </w:t>
            </w:r>
            <w:proofErr w:type="gramStart"/>
            <w:r w:rsidRPr="000D4708">
              <w:rPr>
                <w:rFonts w:ascii="Minion Pro" w:eastAsia="Minion Pro" w:hAnsi="Minion Pro" w:cs="Minion Pro"/>
                <w:color w:val="231F20"/>
                <w:sz w:val="20"/>
                <w:szCs w:val="20"/>
              </w:rPr>
              <w:t>Worksheet)*</w:t>
            </w:r>
            <w:proofErr w:type="gramEnd"/>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371"/>
              <w:rPr>
                <w:rFonts w:ascii="Minion Pro" w:eastAsia="Minion Pro" w:hAnsi="Minion Pro" w:cs="Minion Pro"/>
                <w:sz w:val="20"/>
                <w:szCs w:val="20"/>
              </w:rPr>
            </w:pPr>
            <w:r w:rsidRPr="000D4708">
              <w:rPr>
                <w:rFonts w:ascii="Minion Pro" w:eastAsia="Minion Pro" w:hAnsi="Minion Pro" w:cs="Minion Pro"/>
                <w:color w:val="231F20"/>
                <w:sz w:val="20"/>
                <w:szCs w:val="20"/>
              </w:rPr>
              <w:t>0 = No plans include all 7 core support plan features, or there are no Tier III support plans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160"/>
              <w:rPr>
                <w:rFonts w:ascii="Minion Pro" w:eastAsia="Minion Pro" w:hAnsi="Minion Pro" w:cs="Minion Pro"/>
                <w:sz w:val="20"/>
                <w:szCs w:val="20"/>
              </w:rPr>
            </w:pPr>
            <w:r w:rsidRPr="000D4708">
              <w:rPr>
                <w:rFonts w:ascii="Minion Pro" w:eastAsia="Minion Pro" w:hAnsi="Minion Pro" w:cs="Minion Pro"/>
                <w:color w:val="231F20"/>
                <w:sz w:val="20"/>
                <w:szCs w:val="20"/>
              </w:rPr>
              <w:t>1 = 1 or 2 plans include all 7 core support plan features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376"/>
              <w:rPr>
                <w:rFonts w:ascii="Minion Pro" w:eastAsia="Minion Pro" w:hAnsi="Minion Pro" w:cs="Minion Pro"/>
                <w:sz w:val="20"/>
                <w:szCs w:val="20"/>
              </w:rPr>
            </w:pPr>
            <w:r w:rsidRPr="000D4708">
              <w:rPr>
                <w:rFonts w:ascii="Minion Pro" w:eastAsia="Minion Pro" w:hAnsi="Minion Pro" w:cs="Minion Pro"/>
                <w:color w:val="231F20"/>
                <w:sz w:val="20"/>
                <w:szCs w:val="20"/>
              </w:rPr>
              <w:t>2 = All plans include all 7 core support plan features</w:t>
            </w:r>
          </w:p>
        </w:tc>
      </w:tr>
      <w:tr w:rsidR="00AA02CC" w:rsidRPr="000D4708" w:rsidTr="007501A1">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AA02CC" w:rsidRDefault="00AA02CC" w:rsidP="007501A1">
            <w:pPr>
              <w:spacing w:after="0" w:line="240" w:lineRule="exact"/>
              <w:ind w:left="75" w:right="-20"/>
              <w:rPr>
                <w:rFonts w:ascii="Minion Pro" w:eastAsia="Minion Pro" w:hAnsi="Minion Pro" w:cs="Minion Pro"/>
                <w:sz w:val="18"/>
                <w:szCs w:val="18"/>
              </w:rPr>
            </w:pPr>
            <w:r w:rsidRPr="000D4708">
              <w:rPr>
                <w:rFonts w:ascii="Minion Pro" w:eastAsia="Minion Pro" w:hAnsi="Minion Pro" w:cs="Minion Pro"/>
                <w:color w:val="231F20"/>
                <w:sz w:val="18"/>
                <w:szCs w:val="18"/>
              </w:rPr>
              <w:t>*Behavior Intervention Plan = behavior support plans</w:t>
            </w:r>
          </w:p>
          <w:p w:rsidR="00AA02CC" w:rsidRPr="00AA02CC" w:rsidRDefault="00AA02CC" w:rsidP="00AA02CC">
            <w:pPr>
              <w:rPr>
                <w:rFonts w:ascii="Minion Pro" w:eastAsia="Minion Pro" w:hAnsi="Minion Pro" w:cs="Minion Pro"/>
                <w:sz w:val="18"/>
                <w:szCs w:val="18"/>
              </w:rPr>
            </w:pPr>
          </w:p>
          <w:p w:rsidR="00AA02CC" w:rsidRPr="00AA02CC" w:rsidRDefault="00AA02CC" w:rsidP="00AA02CC">
            <w:pPr>
              <w:rPr>
                <w:rFonts w:ascii="Minion Pro" w:eastAsia="Minion Pro" w:hAnsi="Minion Pro" w:cs="Minion Pro"/>
                <w:sz w:val="18"/>
                <w:szCs w:val="18"/>
              </w:rPr>
            </w:pPr>
          </w:p>
          <w:p w:rsidR="00AA02CC" w:rsidRPr="00AA02CC" w:rsidRDefault="00AA02CC" w:rsidP="00AA02CC">
            <w:pPr>
              <w:tabs>
                <w:tab w:val="left" w:pos="1272"/>
              </w:tabs>
              <w:rPr>
                <w:rFonts w:ascii="Minion Pro" w:eastAsia="Minion Pro" w:hAnsi="Minion Pro" w:cs="Minion Pro"/>
                <w:sz w:val="18"/>
                <w:szCs w:val="18"/>
              </w:rPr>
            </w:pPr>
            <w:r>
              <w:rPr>
                <w:rFonts w:ascii="Minion Pro" w:eastAsia="Minion Pro" w:hAnsi="Minion Pro" w:cs="Minion Pro"/>
                <w:sz w:val="18"/>
                <w:szCs w:val="18"/>
              </w:rPr>
              <w:tab/>
            </w:r>
          </w:p>
        </w:tc>
      </w:tr>
    </w:tbl>
    <w:p w:rsidR="00AA02CC" w:rsidRPr="000D4708" w:rsidRDefault="00AA02CC" w:rsidP="00AA02CC">
      <w:pPr>
        <w:spacing w:before="240" w:after="0" w:line="240" w:lineRule="auto"/>
        <w:ind w:left="100" w:right="-20"/>
        <w:rPr>
          <w:rFonts w:ascii="Minion Pro" w:eastAsia="Minion Pro" w:hAnsi="Minion Pro" w:cs="Minion Pro"/>
          <w:sz w:val="18"/>
          <w:szCs w:val="18"/>
        </w:rPr>
      </w:pPr>
      <w:r w:rsidRPr="000D4708">
        <w:rPr>
          <w:rFonts w:ascii="Minion Pro" w:eastAsia="Minion Pro" w:hAnsi="Minion Pro" w:cs="Minion Pro"/>
          <w:color w:val="231F20"/>
          <w:sz w:val="18"/>
          <w:szCs w:val="18"/>
        </w:rPr>
        <w:t>Scoring Criteria: 0=Not implemented; 1=Partially implemented; 2=Fully implemented</w:t>
      </w:r>
    </w:p>
    <w:p w:rsidR="00AA02CC" w:rsidRPr="000D4708" w:rsidRDefault="00AA02CC" w:rsidP="00AA02CC">
      <w:pPr>
        <w:spacing w:after="0" w:line="240" w:lineRule="auto"/>
        <w:sectPr w:rsidR="00AA02CC" w:rsidRPr="000D4708" w:rsidSect="00AA02CC">
          <w:pgSz w:w="12240" w:h="15840"/>
          <w:pgMar w:top="1080" w:right="1300" w:bottom="1440" w:left="1340" w:header="0" w:footer="1440" w:gutter="0"/>
          <w:cols w:space="720"/>
          <w:docGrid w:linePitch="299"/>
        </w:sectPr>
      </w:pP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AA02CC" w:rsidRPr="000D4708" w:rsidTr="007501A1">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12"/>
              <w:jc w:val="center"/>
              <w:rPr>
                <w:rFonts w:ascii="Arial" w:eastAsia="Arial" w:hAnsi="Arial" w:cs="Arial"/>
              </w:rPr>
            </w:pPr>
            <w:r w:rsidRPr="000D4708">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t>SCORING CRITERIA</w:t>
            </w:r>
          </w:p>
        </w:tc>
      </w:tr>
      <w:tr w:rsidR="00AA02CC" w:rsidRPr="000D4708" w:rsidTr="007501A1">
        <w:trPr>
          <w:trHeight w:hRule="exact" w:val="270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18372B">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3.12 Formal and Natural Supports: </w:t>
            </w:r>
            <w:r w:rsidRPr="000D4708">
              <w:rPr>
                <w:rFonts w:ascii="Minion Pro" w:eastAsia="Minion Pro" w:hAnsi="Minion Pro" w:cs="Minion Pro"/>
                <w:color w:val="231F20"/>
                <w:sz w:val="20"/>
                <w:szCs w:val="20"/>
              </w:rPr>
              <w:t xml:space="preserve">Behavior support plan(s) requiring extensive and coordinated support (e.g., person centered planning, </w:t>
            </w:r>
            <w:r w:rsidRPr="000D4708">
              <w:rPr>
                <w:rFonts w:ascii="Minion Pro" w:eastAsia="Minion Pro" w:hAnsi="Minion Pro" w:cs="Minion Pro"/>
                <w:b/>
                <w:bCs/>
                <w:color w:val="231F20"/>
                <w:sz w:val="20"/>
                <w:szCs w:val="20"/>
              </w:rPr>
              <w:t>wraparound, RENEW</w:t>
            </w:r>
            <w:r w:rsidRPr="000D4708">
              <w:rPr>
                <w:rFonts w:ascii="Minion Pro" w:eastAsia="Minion Pro" w:hAnsi="Minion Pro" w:cs="Minion Pro"/>
                <w:color w:val="231F20"/>
                <w:sz w:val="20"/>
                <w:szCs w:val="20"/>
              </w:rPr>
              <w:t xml:space="preserve">) documents </w:t>
            </w:r>
            <w:r w:rsidRPr="000D4708">
              <w:rPr>
                <w:rFonts w:ascii="Minion Pro" w:eastAsia="Minion Pro" w:hAnsi="Minion Pro" w:cs="Minion Pro"/>
                <w:b/>
                <w:bCs/>
                <w:color w:val="231F20"/>
                <w:sz w:val="20"/>
                <w:szCs w:val="20"/>
              </w:rPr>
              <w:t xml:space="preserve">quality of life </w:t>
            </w:r>
            <w:r w:rsidRPr="000D4708">
              <w:rPr>
                <w:rFonts w:ascii="Minion Pro" w:eastAsia="Minion Pro" w:hAnsi="Minion Pro" w:cs="Minion Pro"/>
                <w:color w:val="231F20"/>
                <w:sz w:val="20"/>
                <w:szCs w:val="20"/>
              </w:rPr>
              <w:t>strengths and needs to be completed by formal (e.g., school/ district personnel) and natural (e.g., family, friends) supporters.</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345" w:right="54" w:hanging="270"/>
              <w:rPr>
                <w:rFonts w:ascii="Minion Pro" w:eastAsia="Minion Pro" w:hAnsi="Minion Pro" w:cs="Minion Pro"/>
                <w:sz w:val="20"/>
                <w:szCs w:val="20"/>
              </w:rPr>
            </w:pPr>
            <w:r w:rsidRPr="000D4708">
              <w:rPr>
                <w:rFonts w:ascii="Minion Pro" w:eastAsia="Minion Pro" w:hAnsi="Minion Pro" w:cs="Minion Pro"/>
                <w:color w:val="231F20"/>
                <w:sz w:val="20"/>
                <w:szCs w:val="20"/>
              </w:rPr>
              <w:t xml:space="preserve">•    At least one Tier III behavior support plan requiring extensive support (see TFI Tier III Support Plan </w:t>
            </w:r>
            <w:proofErr w:type="gramStart"/>
            <w:r w:rsidRPr="000D4708">
              <w:rPr>
                <w:rFonts w:ascii="Minion Pro" w:eastAsia="Minion Pro" w:hAnsi="Minion Pro" w:cs="Minion Pro"/>
                <w:color w:val="231F20"/>
                <w:sz w:val="20"/>
                <w:szCs w:val="20"/>
              </w:rPr>
              <w:t>Worksheet)*</w:t>
            </w:r>
            <w:proofErr w:type="gramEnd"/>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128"/>
              <w:rPr>
                <w:rFonts w:ascii="Minion Pro" w:eastAsia="Minion Pro" w:hAnsi="Minion Pro" w:cs="Minion Pro"/>
                <w:sz w:val="20"/>
                <w:szCs w:val="20"/>
              </w:rPr>
            </w:pPr>
            <w:r w:rsidRPr="000D4708">
              <w:rPr>
                <w:rFonts w:ascii="Minion Pro" w:eastAsia="Minion Pro" w:hAnsi="Minion Pro" w:cs="Minion Pro"/>
                <w:color w:val="231F20"/>
                <w:sz w:val="20"/>
                <w:szCs w:val="20"/>
              </w:rPr>
              <w:t>0 = Plan does not include specific actions, or there are no plans with extensive support</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81"/>
              <w:rPr>
                <w:rFonts w:ascii="Minion Pro" w:eastAsia="Minion Pro" w:hAnsi="Minion Pro" w:cs="Minion Pro"/>
                <w:sz w:val="20"/>
                <w:szCs w:val="20"/>
              </w:rPr>
            </w:pPr>
            <w:r w:rsidRPr="000D4708">
              <w:rPr>
                <w:rFonts w:ascii="Minion Pro" w:eastAsia="Minion Pro" w:hAnsi="Minion Pro" w:cs="Minion Pro"/>
                <w:color w:val="231F20"/>
                <w:sz w:val="20"/>
                <w:szCs w:val="20"/>
              </w:rPr>
              <w:t>1 = Plan includes specific actions, but they are not related to the quality of life needs and/or do not include natural supports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234"/>
              <w:jc w:val="both"/>
              <w:rPr>
                <w:rFonts w:ascii="Minion Pro" w:eastAsia="Minion Pro" w:hAnsi="Minion Pro" w:cs="Minion Pro"/>
                <w:sz w:val="20"/>
                <w:szCs w:val="20"/>
              </w:rPr>
            </w:pPr>
            <w:r w:rsidRPr="000D4708">
              <w:rPr>
                <w:rFonts w:ascii="Minion Pro" w:eastAsia="Minion Pro" w:hAnsi="Minion Pro" w:cs="Minion Pro"/>
                <w:color w:val="231F20"/>
                <w:sz w:val="20"/>
                <w:szCs w:val="20"/>
              </w:rPr>
              <w:t>2 = Plan includes specific actions, linked logically to the quality of life needs, and they include natural supports</w:t>
            </w:r>
          </w:p>
        </w:tc>
      </w:tr>
      <w:tr w:rsidR="00AA02CC" w:rsidRPr="000D4708" w:rsidTr="007501A1">
        <w:trPr>
          <w:trHeight w:hRule="exact" w:val="270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18372B">
            <w:pPr>
              <w:spacing w:after="0" w:line="240" w:lineRule="exact"/>
              <w:ind w:left="75" w:right="60"/>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3.13 Access to Tier I and Tier II Supports: </w:t>
            </w:r>
            <w:r w:rsidRPr="000D4708">
              <w:rPr>
                <w:rFonts w:ascii="Minion Pro" w:eastAsia="Minion Pro" w:hAnsi="Minion Pro" w:cs="Minion Pro"/>
                <w:color w:val="231F20"/>
                <w:sz w:val="20"/>
                <w:szCs w:val="20"/>
              </w:rPr>
              <w:t>Students receiving Tier III supports have access to, and are</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included in, available Tier I and Tier</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II supports.</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345" w:right="232" w:hanging="270"/>
              <w:rPr>
                <w:rFonts w:ascii="Minion Pro" w:eastAsia="Minion Pro" w:hAnsi="Minion Pro" w:cs="Minion Pro"/>
                <w:sz w:val="20"/>
                <w:szCs w:val="20"/>
              </w:rPr>
            </w:pPr>
            <w:r w:rsidRPr="000D4708">
              <w:rPr>
                <w:rFonts w:ascii="Minion Pro" w:eastAsia="Minion Pro" w:hAnsi="Minion Pro" w:cs="Minion Pro"/>
                <w:color w:val="231F20"/>
                <w:sz w:val="20"/>
                <w:szCs w:val="20"/>
              </w:rPr>
              <w:t xml:space="preserve">•    Three randomly selected Tier III student behavior support plans created in the last 12 months (see TFI Tier III Support Plan </w:t>
            </w:r>
            <w:proofErr w:type="gramStart"/>
            <w:r w:rsidRPr="000D4708">
              <w:rPr>
                <w:rFonts w:ascii="Minion Pro" w:eastAsia="Minion Pro" w:hAnsi="Minion Pro" w:cs="Minion Pro"/>
                <w:color w:val="231F20"/>
                <w:sz w:val="20"/>
                <w:szCs w:val="20"/>
              </w:rPr>
              <w:t>Worksheet)*</w:t>
            </w:r>
            <w:proofErr w:type="gramEnd"/>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199"/>
              <w:rPr>
                <w:rFonts w:ascii="Minion Pro" w:eastAsia="Minion Pro" w:hAnsi="Minion Pro" w:cs="Minion Pro"/>
                <w:sz w:val="20"/>
                <w:szCs w:val="20"/>
              </w:rPr>
            </w:pPr>
            <w:r w:rsidRPr="000D4708">
              <w:rPr>
                <w:rFonts w:ascii="Minion Pro" w:eastAsia="Minion Pro" w:hAnsi="Minion Pro" w:cs="Minion Pro"/>
                <w:color w:val="231F20"/>
                <w:sz w:val="20"/>
                <w:szCs w:val="20"/>
              </w:rPr>
              <w:t>0 = Individual student support plans do not mention Tier I and/ or Tier II supports, or there are no Tier III support plans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381"/>
              <w:rPr>
                <w:rFonts w:ascii="Minion Pro" w:eastAsia="Minion Pro" w:hAnsi="Minion Pro" w:cs="Minion Pro"/>
                <w:sz w:val="20"/>
                <w:szCs w:val="20"/>
              </w:rPr>
            </w:pPr>
            <w:r w:rsidRPr="000D4708">
              <w:rPr>
                <w:rFonts w:ascii="Minion Pro" w:eastAsia="Minion Pro" w:hAnsi="Minion Pro" w:cs="Minion Pro"/>
                <w:color w:val="231F20"/>
                <w:sz w:val="20"/>
                <w:szCs w:val="20"/>
              </w:rPr>
              <w:t>1 = Individual supports include some access to Tier I and/or Tier II supports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67"/>
              <w:rPr>
                <w:rFonts w:ascii="Minion Pro" w:eastAsia="Minion Pro" w:hAnsi="Minion Pro" w:cs="Minion Pro"/>
                <w:sz w:val="20"/>
                <w:szCs w:val="20"/>
              </w:rPr>
            </w:pPr>
            <w:r w:rsidRPr="000D4708">
              <w:rPr>
                <w:rFonts w:ascii="Minion Pro" w:eastAsia="Minion Pro" w:hAnsi="Minion Pro" w:cs="Minion Pro"/>
                <w:color w:val="231F20"/>
                <w:sz w:val="20"/>
                <w:szCs w:val="20"/>
              </w:rPr>
              <w:t>2 = Tier III supports include full access to any appropriate Tier I and Tier II supports and document how access will occur</w:t>
            </w:r>
          </w:p>
        </w:tc>
      </w:tr>
      <w:tr w:rsidR="00AA02CC" w:rsidRPr="000D4708" w:rsidTr="007501A1">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AA02CC" w:rsidRPr="000D4708" w:rsidRDefault="00AA02CC" w:rsidP="007501A1">
            <w:pPr>
              <w:spacing w:after="0" w:line="240" w:lineRule="exact"/>
              <w:ind w:left="75" w:right="-20"/>
              <w:rPr>
                <w:rFonts w:ascii="Minion Pro" w:eastAsia="Minion Pro" w:hAnsi="Minion Pro" w:cs="Minion Pro"/>
                <w:sz w:val="18"/>
                <w:szCs w:val="18"/>
              </w:rPr>
            </w:pPr>
            <w:r w:rsidRPr="000D4708">
              <w:rPr>
                <w:rFonts w:ascii="Minion Pro" w:eastAsia="Minion Pro" w:hAnsi="Minion Pro" w:cs="Minion Pro"/>
                <w:color w:val="231F20"/>
                <w:sz w:val="18"/>
                <w:szCs w:val="18"/>
              </w:rPr>
              <w:t>* Behavior Intervention Plan = behavior support plans</w:t>
            </w:r>
          </w:p>
        </w:tc>
      </w:tr>
      <w:tr w:rsidR="00AA02CC" w:rsidRPr="000D4708" w:rsidTr="00AA02CC">
        <w:trPr>
          <w:trHeight w:hRule="exact" w:val="288"/>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AA02CC" w:rsidRPr="000D4708" w:rsidRDefault="00AA02CC" w:rsidP="007501A1">
            <w:pPr>
              <w:spacing w:after="0" w:line="240" w:lineRule="exact"/>
              <w:ind w:left="3423" w:right="3406"/>
              <w:jc w:val="center"/>
              <w:rPr>
                <w:rFonts w:ascii="Arial" w:eastAsia="Arial" w:hAnsi="Arial" w:cs="Arial"/>
                <w:sz w:val="24"/>
                <w:szCs w:val="24"/>
              </w:rPr>
            </w:pPr>
            <w:r w:rsidRPr="000D4708">
              <w:rPr>
                <w:rFonts w:ascii="Arial" w:eastAsia="Arial" w:hAnsi="Arial" w:cs="Arial"/>
                <w:color w:val="231F20"/>
                <w:sz w:val="24"/>
                <w:szCs w:val="24"/>
              </w:rPr>
              <w:t>Subscale: Evaluation</w:t>
            </w:r>
          </w:p>
        </w:tc>
      </w:tr>
      <w:tr w:rsidR="00AA02CC" w:rsidRPr="000D4708" w:rsidTr="007501A1">
        <w:trPr>
          <w:trHeight w:hRule="exact" w:val="198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58"/>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3.14 Data System: </w:t>
            </w:r>
            <w:r w:rsidRPr="000D4708">
              <w:rPr>
                <w:rFonts w:ascii="Minion Pro" w:eastAsia="Minion Pro" w:hAnsi="Minion Pro" w:cs="Minion Pro"/>
                <w:color w:val="231F20"/>
                <w:sz w:val="20"/>
                <w:szCs w:val="20"/>
              </w:rPr>
              <w:t>Aggregated (i.e., overall school-level) Tier III data are summarized and reported to staff</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at least monthly on (a) fidelity of support plan implementation, and (b) impact on student outcomes.</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Reports to staff</w:t>
            </w: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Staff meeting minutes</w:t>
            </w: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Staff report</w:t>
            </w:r>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0 = No quantifiable data</w:t>
            </w:r>
          </w:p>
          <w:p w:rsidR="00AA02CC" w:rsidRPr="000D4708" w:rsidRDefault="00AA02CC" w:rsidP="007501A1">
            <w:pPr>
              <w:spacing w:after="0" w:line="240" w:lineRule="exact"/>
              <w:rPr>
                <w:sz w:val="20"/>
                <w:szCs w:val="20"/>
              </w:rPr>
            </w:pPr>
          </w:p>
          <w:p w:rsidR="00AA02CC" w:rsidRPr="000D4708" w:rsidRDefault="00AA02CC" w:rsidP="007501A1">
            <w:pPr>
              <w:spacing w:after="0" w:line="240" w:lineRule="exact"/>
              <w:ind w:left="75" w:right="71"/>
              <w:rPr>
                <w:rFonts w:ascii="Minion Pro" w:eastAsia="Minion Pro" w:hAnsi="Minion Pro" w:cs="Minion Pro"/>
                <w:sz w:val="20"/>
                <w:szCs w:val="20"/>
              </w:rPr>
            </w:pPr>
            <w:r w:rsidRPr="000D4708">
              <w:rPr>
                <w:rFonts w:ascii="Minion Pro" w:eastAsia="Minion Pro" w:hAnsi="Minion Pro" w:cs="Minion Pro"/>
                <w:color w:val="231F20"/>
                <w:sz w:val="20"/>
                <w:szCs w:val="20"/>
              </w:rPr>
              <w:t>1 = Data are collected on outcomes and/or fidelity but not reported monthly</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16"/>
              <w:rPr>
                <w:rFonts w:ascii="Minion Pro" w:eastAsia="Minion Pro" w:hAnsi="Minion Pro" w:cs="Minion Pro"/>
                <w:sz w:val="20"/>
                <w:szCs w:val="20"/>
              </w:rPr>
            </w:pPr>
            <w:r w:rsidRPr="000D4708">
              <w:rPr>
                <w:rFonts w:ascii="Minion Pro" w:eastAsia="Minion Pro" w:hAnsi="Minion Pro" w:cs="Minion Pro"/>
                <w:color w:val="231F20"/>
                <w:sz w:val="20"/>
                <w:szCs w:val="20"/>
              </w:rPr>
              <w:t>2 = Data are collected on student outcomes AND fidelity and are reported to staff at least monthly for all plans</w:t>
            </w:r>
          </w:p>
        </w:tc>
      </w:tr>
      <w:tr w:rsidR="00AA02CC" w:rsidRPr="000D4708" w:rsidTr="007501A1">
        <w:trPr>
          <w:trHeight w:hRule="exact" w:val="294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18372B">
            <w:pPr>
              <w:spacing w:after="0" w:line="240" w:lineRule="exact"/>
              <w:ind w:left="75" w:right="101"/>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3.15 Data-based Decision Making: </w:t>
            </w:r>
            <w:r w:rsidRPr="000D4708">
              <w:rPr>
                <w:rFonts w:ascii="Minion Pro" w:eastAsia="Minion Pro" w:hAnsi="Minion Pro" w:cs="Minion Pro"/>
                <w:color w:val="231F20"/>
                <w:sz w:val="20"/>
                <w:szCs w:val="20"/>
              </w:rPr>
              <w:t>Each student’s individual support team meets at least monthly (or more frequently if needed) and</w:t>
            </w:r>
            <w:r w:rsidR="0018372B">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uses data to modify the support plan to improve fidelity of plan implementation and impact on quality of life, academic, and behavior outcomes.</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345" w:right="232" w:hanging="270"/>
              <w:rPr>
                <w:rFonts w:ascii="Minion Pro" w:eastAsia="Minion Pro" w:hAnsi="Minion Pro" w:cs="Minion Pro"/>
                <w:sz w:val="20"/>
                <w:szCs w:val="20"/>
              </w:rPr>
            </w:pPr>
            <w:r w:rsidRPr="000D4708">
              <w:rPr>
                <w:rFonts w:ascii="Minion Pro" w:eastAsia="Minion Pro" w:hAnsi="Minion Pro" w:cs="Minion Pro"/>
                <w:color w:val="231F20"/>
                <w:sz w:val="20"/>
                <w:szCs w:val="20"/>
              </w:rPr>
              <w:t xml:space="preserve">•    Three randomly selected Tier III student behavior support plans created in the last 12 months (see TFI Tier III Support Plan </w:t>
            </w:r>
            <w:proofErr w:type="gramStart"/>
            <w:r w:rsidRPr="000D4708">
              <w:rPr>
                <w:rFonts w:ascii="Minion Pro" w:eastAsia="Minion Pro" w:hAnsi="Minion Pro" w:cs="Minion Pro"/>
                <w:color w:val="231F20"/>
                <w:sz w:val="20"/>
                <w:szCs w:val="20"/>
              </w:rPr>
              <w:t>Worksheet)*</w:t>
            </w:r>
            <w:proofErr w:type="gramEnd"/>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42"/>
              <w:rPr>
                <w:rFonts w:ascii="Minion Pro" w:eastAsia="Minion Pro" w:hAnsi="Minion Pro" w:cs="Minion Pro"/>
                <w:sz w:val="20"/>
                <w:szCs w:val="20"/>
              </w:rPr>
            </w:pPr>
            <w:r w:rsidRPr="000D4708">
              <w:rPr>
                <w:rFonts w:ascii="Minion Pro" w:eastAsia="Minion Pro" w:hAnsi="Minion Pro" w:cs="Minion Pro"/>
                <w:color w:val="231F20"/>
                <w:sz w:val="20"/>
                <w:szCs w:val="20"/>
              </w:rPr>
              <w:t>0 = Student individual support teams do not review plans or use data</w:t>
            </w:r>
          </w:p>
          <w:p w:rsidR="00AA02CC" w:rsidRPr="000D4708" w:rsidRDefault="00AA02CC" w:rsidP="007501A1">
            <w:pPr>
              <w:spacing w:after="0" w:line="240" w:lineRule="exact"/>
            </w:pPr>
          </w:p>
          <w:p w:rsidR="00AA02CC" w:rsidRPr="000D4708" w:rsidRDefault="00AA02CC" w:rsidP="007501A1">
            <w:pPr>
              <w:spacing w:after="0" w:line="240" w:lineRule="exact"/>
              <w:ind w:left="75" w:right="32"/>
              <w:rPr>
                <w:rFonts w:ascii="Minion Pro" w:eastAsia="Minion Pro" w:hAnsi="Minion Pro" w:cs="Minion Pro"/>
                <w:sz w:val="20"/>
                <w:szCs w:val="20"/>
              </w:rPr>
            </w:pPr>
            <w:r w:rsidRPr="000D4708">
              <w:rPr>
                <w:rFonts w:ascii="Minion Pro" w:eastAsia="Minion Pro" w:hAnsi="Minion Pro" w:cs="Minion Pro"/>
                <w:color w:val="231F20"/>
                <w:sz w:val="20"/>
                <w:szCs w:val="20"/>
              </w:rPr>
              <w:t>1 = Each student’s individual support team reviews plan, but fidelity and outcome data are not both used for decision making or not all teams review plans</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53"/>
              <w:rPr>
                <w:rFonts w:ascii="Minion Pro" w:eastAsia="Minion Pro" w:hAnsi="Minion Pro" w:cs="Minion Pro"/>
                <w:sz w:val="20"/>
                <w:szCs w:val="20"/>
              </w:rPr>
            </w:pPr>
            <w:r w:rsidRPr="000D4708">
              <w:rPr>
                <w:rFonts w:ascii="Minion Pro" w:eastAsia="Minion Pro" w:hAnsi="Minion Pro" w:cs="Minion Pro"/>
                <w:color w:val="231F20"/>
                <w:sz w:val="20"/>
                <w:szCs w:val="20"/>
              </w:rPr>
              <w:t>2 = Each student’s individual support team continuously monitors data and reviews plan at least monthly, using both fidelity and outcomes data for decision making</w:t>
            </w:r>
          </w:p>
        </w:tc>
      </w:tr>
    </w:tbl>
    <w:p w:rsidR="00AA02CC" w:rsidRPr="000D4708" w:rsidRDefault="00AA02CC" w:rsidP="00AA02CC">
      <w:pPr>
        <w:spacing w:before="240" w:after="0" w:line="240" w:lineRule="auto"/>
        <w:ind w:left="100" w:right="-20"/>
        <w:rPr>
          <w:rFonts w:ascii="Minion Pro" w:eastAsia="Minion Pro" w:hAnsi="Minion Pro" w:cs="Minion Pro"/>
          <w:sz w:val="18"/>
          <w:szCs w:val="18"/>
        </w:rPr>
      </w:pPr>
      <w:r w:rsidRPr="000D4708">
        <w:rPr>
          <w:rFonts w:ascii="Minion Pro" w:eastAsia="Minion Pro" w:hAnsi="Minion Pro" w:cs="Minion Pro"/>
          <w:color w:val="231F20"/>
          <w:sz w:val="18"/>
          <w:szCs w:val="18"/>
        </w:rPr>
        <w:t>Scoring Criteria: 0=Not implemented; 1=Partially implemented; 2=Fully implemented</w:t>
      </w:r>
    </w:p>
    <w:p w:rsidR="00AA02CC" w:rsidRPr="000D4708" w:rsidRDefault="00AA02CC" w:rsidP="00AA02CC">
      <w:pPr>
        <w:spacing w:after="0" w:line="240" w:lineRule="auto"/>
        <w:sectPr w:rsidR="00AA02CC" w:rsidRPr="000D4708" w:rsidSect="00AA02CC">
          <w:footerReference w:type="even" r:id="rId8"/>
          <w:pgSz w:w="12240" w:h="15840"/>
          <w:pgMar w:top="1340" w:right="1300" w:bottom="280" w:left="1340" w:header="0" w:footer="1440" w:gutter="0"/>
          <w:cols w:space="720"/>
          <w:docGrid w:linePitch="299"/>
        </w:sectPr>
      </w:pP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AA02CC" w:rsidRPr="000D4708" w:rsidTr="007501A1">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12"/>
              <w:jc w:val="center"/>
              <w:rPr>
                <w:rFonts w:ascii="Arial" w:eastAsia="Arial" w:hAnsi="Arial" w:cs="Arial"/>
              </w:rPr>
            </w:pPr>
            <w:r w:rsidRPr="000D4708">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AA02CC" w:rsidRPr="000D4708" w:rsidRDefault="00AA02CC" w:rsidP="007501A1">
            <w:pPr>
              <w:spacing w:after="0" w:line="240" w:lineRule="exact"/>
              <w:ind w:left="75" w:right="-20"/>
              <w:jc w:val="center"/>
              <w:rPr>
                <w:rFonts w:ascii="Arial" w:eastAsia="Arial" w:hAnsi="Arial" w:cs="Arial"/>
              </w:rPr>
            </w:pPr>
            <w:r w:rsidRPr="000D4708">
              <w:rPr>
                <w:rFonts w:ascii="Arial" w:eastAsia="Arial" w:hAnsi="Arial" w:cs="Arial"/>
                <w:b/>
                <w:bCs/>
                <w:color w:val="FFFFFF"/>
              </w:rPr>
              <w:t>SCORING CRITERIA</w:t>
            </w:r>
          </w:p>
        </w:tc>
      </w:tr>
      <w:tr w:rsidR="00AA02CC" w:rsidRPr="000D4708" w:rsidTr="007501A1">
        <w:trPr>
          <w:trHeight w:hRule="exact" w:val="1985"/>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166"/>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3.16 Level of Use: </w:t>
            </w:r>
            <w:r w:rsidRPr="000D4708">
              <w:rPr>
                <w:rFonts w:ascii="Minion Pro" w:eastAsia="Minion Pro" w:hAnsi="Minion Pro" w:cs="Minion Pro"/>
                <w:color w:val="231F20"/>
                <w:sz w:val="20"/>
                <w:szCs w:val="20"/>
              </w:rPr>
              <w:t>Team follows written process to track proportion of students participating in</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Tier III supports, and access is proportionate.</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Student progress data</w:t>
            </w: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Tier III team meeting</w:t>
            </w:r>
          </w:p>
          <w:p w:rsidR="00AA02CC" w:rsidRPr="000D4708" w:rsidRDefault="00AA02CC" w:rsidP="007501A1">
            <w:pPr>
              <w:spacing w:after="0" w:line="240" w:lineRule="exact"/>
              <w:ind w:left="345" w:right="-20"/>
              <w:rPr>
                <w:rFonts w:ascii="Minion Pro" w:eastAsia="Minion Pro" w:hAnsi="Minion Pro" w:cs="Minion Pro"/>
                <w:sz w:val="20"/>
                <w:szCs w:val="20"/>
              </w:rPr>
            </w:pPr>
            <w:r w:rsidRPr="000D4708">
              <w:rPr>
                <w:rFonts w:ascii="Minion Pro" w:eastAsia="Minion Pro" w:hAnsi="Minion Pro" w:cs="Minion Pro"/>
                <w:color w:val="231F20"/>
                <w:sz w:val="20"/>
                <w:szCs w:val="20"/>
              </w:rPr>
              <w:t>minutes**</w:t>
            </w:r>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8"/>
              <w:rPr>
                <w:rFonts w:ascii="Minion Pro" w:eastAsia="Minion Pro" w:hAnsi="Minion Pro" w:cs="Minion Pro"/>
                <w:sz w:val="20"/>
                <w:szCs w:val="20"/>
              </w:rPr>
            </w:pPr>
            <w:r w:rsidRPr="000D4708">
              <w:rPr>
                <w:rFonts w:ascii="Minion Pro" w:eastAsia="Minion Pro" w:hAnsi="Minion Pro" w:cs="Minion Pro"/>
                <w:color w:val="231F20"/>
                <w:sz w:val="20"/>
                <w:szCs w:val="20"/>
              </w:rPr>
              <w:t>0 = School does not track proportion or no students have Tier III plans</w:t>
            </w:r>
          </w:p>
          <w:p w:rsidR="00AA02CC" w:rsidRPr="000D4708" w:rsidRDefault="00AA02CC" w:rsidP="007501A1">
            <w:pPr>
              <w:spacing w:after="0" w:line="240" w:lineRule="exact"/>
            </w:pP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1 = Fewer than 1% of students have Tier</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III plans</w:t>
            </w:r>
          </w:p>
          <w:p w:rsidR="00AA02CC" w:rsidRPr="000D4708" w:rsidRDefault="00AA02CC" w:rsidP="007501A1">
            <w:pPr>
              <w:spacing w:after="0" w:line="240" w:lineRule="exact"/>
              <w:rPr>
                <w:sz w:val="20"/>
                <w:szCs w:val="20"/>
              </w:rPr>
            </w:pP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2 = All students requiring Tier III supports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(and at least 1% of students) have plans</w:t>
            </w:r>
          </w:p>
        </w:tc>
      </w:tr>
      <w:tr w:rsidR="00AA02CC" w:rsidRPr="000D4708" w:rsidTr="007501A1">
        <w:trPr>
          <w:trHeight w:hRule="exact" w:val="507"/>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AA02CC" w:rsidRPr="000D4708" w:rsidRDefault="00AA02CC" w:rsidP="007501A1">
            <w:pPr>
              <w:spacing w:after="0" w:line="240" w:lineRule="exact"/>
              <w:ind w:left="75" w:right="-20"/>
              <w:rPr>
                <w:rFonts w:ascii="Minion Pro" w:eastAsia="Minion Pro" w:hAnsi="Minion Pro" w:cs="Minion Pro"/>
                <w:sz w:val="18"/>
                <w:szCs w:val="18"/>
              </w:rPr>
            </w:pPr>
            <w:r w:rsidRPr="000D4708">
              <w:rPr>
                <w:rFonts w:ascii="Minion Pro" w:eastAsia="Minion Pro" w:hAnsi="Minion Pro" w:cs="Minion Pro"/>
                <w:color w:val="231F20"/>
                <w:sz w:val="18"/>
                <w:szCs w:val="18"/>
              </w:rPr>
              <w:t>*Behavior Intervention Plan = behavior support plans</w:t>
            </w:r>
          </w:p>
          <w:p w:rsidR="00AA02CC" w:rsidRPr="000D4708" w:rsidRDefault="00AA02CC" w:rsidP="007501A1">
            <w:pPr>
              <w:spacing w:after="0" w:line="240" w:lineRule="exact"/>
              <w:ind w:left="75" w:right="-20"/>
              <w:rPr>
                <w:rFonts w:ascii="Minion Pro" w:eastAsia="Minion Pro" w:hAnsi="Minion Pro" w:cs="Minion Pro"/>
                <w:sz w:val="18"/>
                <w:szCs w:val="18"/>
              </w:rPr>
            </w:pPr>
            <w:r w:rsidRPr="000D4708">
              <w:rPr>
                <w:rFonts w:ascii="Minion Pro" w:eastAsia="Minion Pro" w:hAnsi="Minion Pro" w:cs="Minion Pro"/>
                <w:color w:val="231F20"/>
                <w:sz w:val="18"/>
                <w:szCs w:val="18"/>
              </w:rPr>
              <w:t>**Tier III Action Team Meeting = Tier III team meeting</w:t>
            </w:r>
          </w:p>
        </w:tc>
      </w:tr>
      <w:tr w:rsidR="00AA02CC" w:rsidRPr="000D4708" w:rsidTr="007501A1">
        <w:trPr>
          <w:trHeight w:hRule="exact" w:val="2288"/>
        </w:trPr>
        <w:tc>
          <w:tcPr>
            <w:tcW w:w="3113"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16"/>
              <w:rPr>
                <w:rFonts w:ascii="Minion Pro" w:eastAsia="Minion Pro" w:hAnsi="Minion Pro" w:cs="Minion Pro"/>
                <w:sz w:val="20"/>
                <w:szCs w:val="20"/>
              </w:rPr>
            </w:pPr>
            <w:r w:rsidRPr="000D4708">
              <w:rPr>
                <w:rFonts w:ascii="Minion Pro" w:eastAsia="Minion Pro" w:hAnsi="Minion Pro" w:cs="Minion Pro"/>
                <w:b/>
                <w:bCs/>
                <w:color w:val="231F20"/>
                <w:sz w:val="20"/>
                <w:szCs w:val="20"/>
              </w:rPr>
              <w:t xml:space="preserve">3.17 Annual Evaluation: </w:t>
            </w:r>
            <w:r w:rsidRPr="000D4708">
              <w:rPr>
                <w:rFonts w:ascii="Minion Pro" w:eastAsia="Minion Pro" w:hAnsi="Minion Pro" w:cs="Minion Pro"/>
                <w:color w:val="231F20"/>
                <w:sz w:val="20"/>
                <w:szCs w:val="20"/>
              </w:rPr>
              <w:t>At least annually, the Tier III systems team assesses the extent to which Tier</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III supports are meeting the needs of students, families, and school personnel; and evaluations are used to guide action planning.</w:t>
            </w:r>
          </w:p>
        </w:tc>
        <w:tc>
          <w:tcPr>
            <w:tcW w:w="2664"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345" w:right="528" w:hanging="270"/>
              <w:rPr>
                <w:rFonts w:ascii="Minion Pro" w:eastAsia="Minion Pro" w:hAnsi="Minion Pro" w:cs="Minion Pro"/>
                <w:sz w:val="20"/>
                <w:szCs w:val="20"/>
              </w:rPr>
            </w:pPr>
            <w:r w:rsidRPr="000D4708">
              <w:rPr>
                <w:rFonts w:ascii="Minion Pro" w:eastAsia="Minion Pro" w:hAnsi="Minion Pro" w:cs="Minion Pro"/>
                <w:color w:val="231F20"/>
                <w:sz w:val="20"/>
                <w:szCs w:val="20"/>
              </w:rPr>
              <w:t>•    Tier III team meeting minutes*</w:t>
            </w: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Tier III team action plan</w:t>
            </w:r>
          </w:p>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    Team member verbal</w:t>
            </w:r>
          </w:p>
          <w:p w:rsidR="00AA02CC" w:rsidRPr="000D4708" w:rsidRDefault="00AA02CC" w:rsidP="007501A1">
            <w:pPr>
              <w:spacing w:after="0" w:line="240" w:lineRule="exact"/>
              <w:ind w:left="345" w:right="-20"/>
              <w:rPr>
                <w:rFonts w:ascii="Minion Pro" w:eastAsia="Minion Pro" w:hAnsi="Minion Pro" w:cs="Minion Pro"/>
                <w:sz w:val="20"/>
                <w:szCs w:val="20"/>
              </w:rPr>
            </w:pPr>
            <w:r w:rsidRPr="000D4708">
              <w:rPr>
                <w:rFonts w:ascii="Minion Pro" w:eastAsia="Minion Pro" w:hAnsi="Minion Pro" w:cs="Minion Pro"/>
                <w:color w:val="231F20"/>
                <w:sz w:val="20"/>
                <w:szCs w:val="20"/>
              </w:rPr>
              <w:t>reports</w:t>
            </w:r>
          </w:p>
        </w:tc>
        <w:tc>
          <w:tcPr>
            <w:tcW w:w="3600" w:type="dxa"/>
            <w:tcBorders>
              <w:top w:val="single" w:sz="4" w:space="0" w:color="231F20"/>
              <w:left w:val="single" w:sz="4" w:space="0" w:color="231F20"/>
              <w:bottom w:val="single" w:sz="4" w:space="0" w:color="231F20"/>
              <w:right w:val="single" w:sz="4" w:space="0" w:color="231F20"/>
            </w:tcBorders>
          </w:tcPr>
          <w:p w:rsidR="00AA02CC" w:rsidRPr="000D4708" w:rsidRDefault="00AA02CC" w:rsidP="007501A1">
            <w:pPr>
              <w:spacing w:after="0" w:line="240" w:lineRule="exact"/>
              <w:ind w:left="75" w:right="-20"/>
              <w:rPr>
                <w:rFonts w:ascii="Minion Pro" w:eastAsia="Minion Pro" w:hAnsi="Minion Pro" w:cs="Minion Pro"/>
                <w:sz w:val="20"/>
                <w:szCs w:val="20"/>
              </w:rPr>
            </w:pPr>
            <w:r w:rsidRPr="000D4708">
              <w:rPr>
                <w:rFonts w:ascii="Minion Pro" w:eastAsia="Minion Pro" w:hAnsi="Minion Pro" w:cs="Minion Pro"/>
                <w:color w:val="231F20"/>
                <w:sz w:val="20"/>
                <w:szCs w:val="20"/>
              </w:rPr>
              <w:t>0 = No annual review</w:t>
            </w:r>
          </w:p>
          <w:p w:rsidR="00AA02CC" w:rsidRPr="000D4708" w:rsidRDefault="00AA02CC" w:rsidP="007501A1">
            <w:pPr>
              <w:spacing w:after="0" w:line="240" w:lineRule="exact"/>
              <w:rPr>
                <w:sz w:val="20"/>
                <w:szCs w:val="20"/>
              </w:rPr>
            </w:pPr>
          </w:p>
          <w:p w:rsidR="00AA02CC" w:rsidRPr="000D4708" w:rsidRDefault="00AA02CC" w:rsidP="007501A1">
            <w:pPr>
              <w:spacing w:after="0" w:line="240" w:lineRule="exact"/>
              <w:ind w:left="75" w:right="468"/>
              <w:rPr>
                <w:rFonts w:ascii="Minion Pro" w:eastAsia="Minion Pro" w:hAnsi="Minion Pro" w:cs="Minion Pro"/>
                <w:sz w:val="20"/>
                <w:szCs w:val="20"/>
              </w:rPr>
            </w:pPr>
            <w:r w:rsidRPr="000D4708">
              <w:rPr>
                <w:rFonts w:ascii="Minion Pro" w:eastAsia="Minion Pro" w:hAnsi="Minion Pro" w:cs="Minion Pro"/>
                <w:color w:val="231F20"/>
                <w:sz w:val="20"/>
                <w:szCs w:val="20"/>
              </w:rPr>
              <w:t>1 = Review is conducted but less than annually, or done without impact on action planning</w:t>
            </w:r>
          </w:p>
          <w:p w:rsidR="00AA02CC" w:rsidRPr="000D4708" w:rsidRDefault="00AA02CC" w:rsidP="007501A1">
            <w:pPr>
              <w:spacing w:after="0" w:line="240" w:lineRule="exact"/>
              <w:rPr>
                <w:sz w:val="24"/>
                <w:szCs w:val="24"/>
              </w:rPr>
            </w:pPr>
          </w:p>
          <w:p w:rsidR="00AA02CC" w:rsidRPr="000D4708" w:rsidRDefault="00AA02CC" w:rsidP="007501A1">
            <w:pPr>
              <w:spacing w:after="0" w:line="240" w:lineRule="exact"/>
              <w:ind w:left="75" w:right="226"/>
              <w:rPr>
                <w:rFonts w:ascii="Minion Pro" w:eastAsia="Minion Pro" w:hAnsi="Minion Pro" w:cs="Minion Pro"/>
                <w:sz w:val="20"/>
                <w:szCs w:val="20"/>
              </w:rPr>
            </w:pPr>
            <w:r w:rsidRPr="000D4708">
              <w:rPr>
                <w:rFonts w:ascii="Minion Pro" w:eastAsia="Minion Pro" w:hAnsi="Minion Pro" w:cs="Minion Pro"/>
                <w:color w:val="231F20"/>
                <w:sz w:val="20"/>
                <w:szCs w:val="20"/>
              </w:rPr>
              <w:t>2 = Written documentation of an annual review of Tier III</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supports, with specific decisions related to action planning</w:t>
            </w:r>
          </w:p>
        </w:tc>
      </w:tr>
      <w:tr w:rsidR="00AA02CC" w:rsidRPr="000D4708" w:rsidTr="007501A1">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AA02CC" w:rsidRPr="000D4708" w:rsidRDefault="00AA02CC" w:rsidP="007501A1">
            <w:pPr>
              <w:spacing w:after="0" w:line="240" w:lineRule="exact"/>
              <w:ind w:left="75" w:right="-20"/>
              <w:rPr>
                <w:rFonts w:ascii="Minion Pro" w:eastAsia="Minion Pro" w:hAnsi="Minion Pro" w:cs="Minion Pro"/>
                <w:sz w:val="18"/>
                <w:szCs w:val="18"/>
              </w:rPr>
            </w:pPr>
            <w:r w:rsidRPr="000D4708">
              <w:rPr>
                <w:rFonts w:ascii="Minion Pro" w:eastAsia="Minion Pro" w:hAnsi="Minion Pro" w:cs="Minion Pro"/>
                <w:color w:val="231F20"/>
                <w:sz w:val="18"/>
                <w:szCs w:val="18"/>
              </w:rPr>
              <w:t>*Tier III Core Team Meeting = team meeting minutes</w:t>
            </w:r>
          </w:p>
        </w:tc>
      </w:tr>
    </w:tbl>
    <w:p w:rsidR="00AA02CC" w:rsidRPr="000D4708" w:rsidRDefault="00AA02CC" w:rsidP="00AA02CC">
      <w:pPr>
        <w:spacing w:after="0" w:line="240" w:lineRule="auto"/>
        <w:rPr>
          <w:sz w:val="17"/>
          <w:szCs w:val="17"/>
        </w:rPr>
      </w:pPr>
    </w:p>
    <w:p w:rsidR="00AA02CC" w:rsidRPr="000D4708" w:rsidRDefault="00AA02CC" w:rsidP="00AA02CC">
      <w:pPr>
        <w:spacing w:after="0" w:line="240" w:lineRule="auto"/>
        <w:ind w:right="345"/>
        <w:rPr>
          <w:rFonts w:ascii="Minion Pro" w:eastAsia="Minion Pro" w:hAnsi="Minion Pro" w:cs="Minion Pro"/>
          <w:sz w:val="20"/>
          <w:szCs w:val="20"/>
        </w:rPr>
      </w:pPr>
      <w:r w:rsidRPr="000D4708">
        <w:rPr>
          <w:rFonts w:ascii="Minion Pro" w:eastAsia="Minion Pro" w:hAnsi="Minion Pro" w:cs="Minion Pro"/>
          <w:color w:val="231F20"/>
          <w:sz w:val="20"/>
          <w:szCs w:val="20"/>
        </w:rPr>
        <w:t>In addition, there are three optional questions. While some states require teams to answer these questions, in Missouri, these will remain optional.</w:t>
      </w:r>
    </w:p>
    <w:p w:rsidR="00AA02CC" w:rsidRPr="000D4708" w:rsidRDefault="00AA02CC" w:rsidP="00AA02CC">
      <w:pPr>
        <w:spacing w:after="0" w:line="240" w:lineRule="auto"/>
        <w:rPr>
          <w:sz w:val="24"/>
          <w:szCs w:val="24"/>
        </w:rPr>
      </w:pPr>
    </w:p>
    <w:p w:rsidR="00AA02CC" w:rsidRPr="000D4708" w:rsidRDefault="00AA02CC" w:rsidP="00AA02CC">
      <w:pPr>
        <w:spacing w:after="0" w:line="240" w:lineRule="auto"/>
        <w:ind w:right="-20"/>
        <w:rPr>
          <w:rFonts w:ascii="Arial" w:eastAsia="Arial" w:hAnsi="Arial" w:cs="Arial"/>
          <w:sz w:val="20"/>
          <w:szCs w:val="20"/>
        </w:rPr>
      </w:pPr>
      <w:r w:rsidRPr="000D4708">
        <w:rPr>
          <w:rFonts w:ascii="Arial" w:eastAsia="Arial" w:hAnsi="Arial" w:cs="Arial"/>
          <w:color w:val="231F20"/>
          <w:sz w:val="20"/>
          <w:szCs w:val="20"/>
        </w:rPr>
        <w:t>TFI Optional Questions</w:t>
      </w:r>
    </w:p>
    <w:p w:rsidR="00AA02CC" w:rsidRPr="000D4708" w:rsidRDefault="00AA02CC" w:rsidP="00AA02CC">
      <w:pPr>
        <w:spacing w:after="0" w:line="240" w:lineRule="auto"/>
        <w:ind w:right="-20"/>
        <w:rPr>
          <w:rFonts w:ascii="Minion Pro" w:eastAsia="Minion Pro" w:hAnsi="Minion Pro" w:cs="Minion Pro"/>
          <w:sz w:val="20"/>
          <w:szCs w:val="20"/>
        </w:rPr>
      </w:pPr>
      <w:r w:rsidRPr="000D4708">
        <w:rPr>
          <w:rFonts w:ascii="Minion Pro" w:eastAsia="Minion Pro" w:hAnsi="Minion Pro" w:cs="Minion Pro"/>
          <w:color w:val="231F20"/>
          <w:sz w:val="20"/>
          <w:szCs w:val="20"/>
        </w:rPr>
        <w:t>1.  Of all students in the school, report the percent of students currently being successful in both academics and behavior:</w:t>
      </w:r>
    </w:p>
    <w:p w:rsidR="00AA02CC" w:rsidRPr="000D4708" w:rsidRDefault="00AA02CC" w:rsidP="00AA02CC">
      <w:pPr>
        <w:spacing w:after="0" w:line="240" w:lineRule="auto"/>
        <w:rPr>
          <w:sz w:val="20"/>
          <w:szCs w:val="20"/>
        </w:rPr>
      </w:pPr>
    </w:p>
    <w:p w:rsidR="00AA02CC" w:rsidRPr="000D4708" w:rsidRDefault="00AA02CC" w:rsidP="00AA02CC">
      <w:pPr>
        <w:spacing w:after="0" w:line="240" w:lineRule="auto"/>
        <w:ind w:left="370" w:right="-20"/>
        <w:rPr>
          <w:rFonts w:ascii="Minion Pro SmBd" w:eastAsia="Minion Pro SmBd" w:hAnsi="Minion Pro SmBd" w:cs="Minion Pro SmBd"/>
          <w:sz w:val="20"/>
          <w:szCs w:val="20"/>
        </w:rPr>
      </w:pPr>
      <w:r w:rsidRPr="000D4708">
        <w:rPr>
          <w:rFonts w:ascii="Minion Pro SmBd" w:eastAsia="Minion Pro SmBd" w:hAnsi="Minion Pro SmBd" w:cs="Minion Pro SmBd"/>
          <w:i/>
          <w:color w:val="231F20"/>
          <w:sz w:val="20"/>
          <w:szCs w:val="20"/>
        </w:rPr>
        <w:t>Possible data sources:</w:t>
      </w:r>
    </w:p>
    <w:p w:rsidR="00AA02CC" w:rsidRPr="000D4708" w:rsidRDefault="00AA02CC" w:rsidP="00AA02CC">
      <w:pPr>
        <w:spacing w:after="0" w:line="240" w:lineRule="auto"/>
        <w:ind w:left="640" w:right="-20"/>
        <w:rPr>
          <w:rFonts w:ascii="Minion Pro" w:eastAsia="Minion Pro" w:hAnsi="Minion Pro" w:cs="Minion Pro"/>
          <w:sz w:val="20"/>
          <w:szCs w:val="20"/>
        </w:rPr>
      </w:pPr>
      <w:r w:rsidRPr="000D4708">
        <w:rPr>
          <w:rFonts w:ascii="Minion Pro" w:eastAsia="Minion Pro" w:hAnsi="Minion Pro" w:cs="Minion Pro"/>
          <w:color w:val="231F20"/>
          <w:sz w:val="20"/>
          <w:szCs w:val="20"/>
        </w:rPr>
        <w:t>•    Behavior: discipline data, educational placement (indicator 5) data</w:t>
      </w:r>
    </w:p>
    <w:p w:rsidR="00AA02CC" w:rsidRPr="000D4708" w:rsidRDefault="00AA02CC" w:rsidP="00AA02CC">
      <w:pPr>
        <w:spacing w:after="0" w:line="240" w:lineRule="auto"/>
        <w:ind w:left="640" w:right="-20"/>
        <w:rPr>
          <w:rFonts w:ascii="Minion Pro" w:eastAsia="Minion Pro" w:hAnsi="Minion Pro" w:cs="Minion Pro"/>
          <w:sz w:val="20"/>
          <w:szCs w:val="20"/>
        </w:rPr>
      </w:pPr>
      <w:r w:rsidRPr="000D4708">
        <w:rPr>
          <w:rFonts w:ascii="Minion Pro" w:eastAsia="Minion Pro" w:hAnsi="Minion Pro" w:cs="Minion Pro"/>
          <w:color w:val="231F20"/>
          <w:sz w:val="20"/>
          <w:szCs w:val="20"/>
        </w:rPr>
        <w:t>•    Academic: AYP, CBM/academic screening scores, %of students passing all classes</w:t>
      </w:r>
    </w:p>
    <w:p w:rsidR="00AA02CC" w:rsidRPr="000D4708" w:rsidRDefault="00AA02CC" w:rsidP="00AA02CC">
      <w:pPr>
        <w:spacing w:after="0" w:line="240" w:lineRule="auto"/>
        <w:rPr>
          <w:sz w:val="20"/>
          <w:szCs w:val="20"/>
        </w:rPr>
      </w:pPr>
    </w:p>
    <w:p w:rsidR="00AA02CC" w:rsidRPr="000D4708" w:rsidRDefault="00AA02CC" w:rsidP="00AA02CC">
      <w:pPr>
        <w:spacing w:after="0" w:line="240" w:lineRule="auto"/>
        <w:ind w:right="215"/>
        <w:rPr>
          <w:rFonts w:ascii="Minion Pro" w:eastAsia="Minion Pro" w:hAnsi="Minion Pro" w:cs="Minion Pro"/>
          <w:sz w:val="20"/>
          <w:szCs w:val="20"/>
        </w:rPr>
      </w:pPr>
      <w:r w:rsidRPr="000D4708">
        <w:rPr>
          <w:rFonts w:ascii="Minion Pro" w:eastAsia="Minion Pro" w:hAnsi="Minion Pro" w:cs="Minion Pro"/>
          <w:color w:val="231F20"/>
          <w:sz w:val="20"/>
          <w:szCs w:val="20"/>
        </w:rPr>
        <w:t>2.  Of the students receiving Tier 2 supports, report the percent of students currently being successful in both academics and behavior:</w:t>
      </w:r>
    </w:p>
    <w:p w:rsidR="00AA02CC" w:rsidRPr="000D4708" w:rsidRDefault="00AA02CC" w:rsidP="00AA02CC">
      <w:pPr>
        <w:spacing w:after="0" w:line="240" w:lineRule="auto"/>
      </w:pPr>
    </w:p>
    <w:p w:rsidR="00AA02CC" w:rsidRPr="000D4708" w:rsidRDefault="00AA02CC" w:rsidP="00AA02CC">
      <w:pPr>
        <w:spacing w:after="0" w:line="240" w:lineRule="auto"/>
        <w:ind w:left="370" w:right="-20"/>
        <w:rPr>
          <w:rFonts w:ascii="Minion Pro SmBd" w:eastAsia="Minion Pro SmBd" w:hAnsi="Minion Pro SmBd" w:cs="Minion Pro SmBd"/>
          <w:sz w:val="20"/>
          <w:szCs w:val="20"/>
        </w:rPr>
      </w:pPr>
      <w:r w:rsidRPr="000D4708">
        <w:rPr>
          <w:rFonts w:ascii="Minion Pro SmBd" w:eastAsia="Minion Pro SmBd" w:hAnsi="Minion Pro SmBd" w:cs="Minion Pro SmBd"/>
          <w:i/>
          <w:color w:val="231F20"/>
          <w:sz w:val="20"/>
          <w:szCs w:val="20"/>
        </w:rPr>
        <w:t>Possible data sources:</w:t>
      </w:r>
    </w:p>
    <w:p w:rsidR="00AA02CC" w:rsidRPr="000D4708" w:rsidRDefault="00AA02CC" w:rsidP="00AA02CC">
      <w:pPr>
        <w:spacing w:after="0" w:line="240" w:lineRule="auto"/>
        <w:ind w:left="370" w:right="-20"/>
        <w:rPr>
          <w:rFonts w:ascii="Minion Pro" w:eastAsia="Minion Pro" w:hAnsi="Minion Pro" w:cs="Minion Pro"/>
          <w:sz w:val="20"/>
          <w:szCs w:val="20"/>
        </w:rPr>
      </w:pPr>
      <w:r w:rsidRPr="000D4708">
        <w:rPr>
          <w:rFonts w:ascii="Minion Pro" w:eastAsia="Minion Pro" w:hAnsi="Minion Pro" w:cs="Minion Pro"/>
          <w:color w:val="231F20"/>
          <w:sz w:val="20"/>
          <w:szCs w:val="20"/>
          <w:u w:val="single" w:color="231F20"/>
        </w:rPr>
        <w:t>Behavior</w:t>
      </w:r>
      <w:r w:rsidRPr="000D4708">
        <w:rPr>
          <w:rFonts w:ascii="Minion Pro" w:eastAsia="Minion Pro" w:hAnsi="Minion Pro" w:cs="Minion Pro"/>
          <w:color w:val="231F20"/>
          <w:sz w:val="20"/>
          <w:szCs w:val="20"/>
        </w:rPr>
        <w:t>: Discipline data, educational placement (indicator 5) data, attendance (for students receiving Tier 2 supports)</w:t>
      </w:r>
    </w:p>
    <w:p w:rsidR="00AA02CC" w:rsidRPr="000D4708" w:rsidRDefault="00AA02CC" w:rsidP="00AA02CC">
      <w:pPr>
        <w:spacing w:after="0" w:line="240" w:lineRule="auto"/>
        <w:ind w:left="370" w:right="-20"/>
        <w:rPr>
          <w:rFonts w:ascii="Minion Pro" w:eastAsia="Minion Pro" w:hAnsi="Minion Pro" w:cs="Minion Pro"/>
          <w:sz w:val="20"/>
          <w:szCs w:val="20"/>
        </w:rPr>
      </w:pPr>
      <w:r w:rsidRPr="000D4708">
        <w:rPr>
          <w:rFonts w:ascii="Minion Pro" w:eastAsia="Minion Pro" w:hAnsi="Minion Pro" w:cs="Minion Pro"/>
          <w:color w:val="231F20"/>
          <w:sz w:val="20"/>
          <w:szCs w:val="20"/>
          <w:u w:val="single" w:color="231F20"/>
        </w:rPr>
        <w:t>Academic</w:t>
      </w:r>
      <w:r w:rsidRPr="000D4708">
        <w:rPr>
          <w:rFonts w:ascii="Minion Pro" w:eastAsia="Minion Pro" w:hAnsi="Minion Pro" w:cs="Minion Pro"/>
          <w:color w:val="231F20"/>
          <w:sz w:val="20"/>
          <w:szCs w:val="20"/>
        </w:rPr>
        <w:t>: AYP, CBM/academic screening scores, % of students passing all classes, grades, credits (for students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receiving Tier 2 supports)</w:t>
      </w:r>
    </w:p>
    <w:p w:rsidR="00AA02CC" w:rsidRPr="000D4708" w:rsidRDefault="00AA02CC" w:rsidP="00AA02CC">
      <w:pPr>
        <w:spacing w:after="0" w:line="240" w:lineRule="auto"/>
        <w:rPr>
          <w:sz w:val="20"/>
          <w:szCs w:val="20"/>
        </w:rPr>
      </w:pPr>
    </w:p>
    <w:p w:rsidR="00AA02CC" w:rsidRPr="000D4708" w:rsidRDefault="00AA02CC" w:rsidP="00AA02CC">
      <w:pPr>
        <w:spacing w:after="0" w:line="240" w:lineRule="auto"/>
        <w:ind w:right="215"/>
        <w:rPr>
          <w:rFonts w:ascii="Minion Pro" w:eastAsia="Minion Pro" w:hAnsi="Minion Pro" w:cs="Minion Pro"/>
          <w:sz w:val="20"/>
          <w:szCs w:val="20"/>
        </w:rPr>
      </w:pPr>
      <w:r w:rsidRPr="000D4708">
        <w:rPr>
          <w:rFonts w:ascii="Minion Pro" w:eastAsia="Minion Pro" w:hAnsi="Minion Pro" w:cs="Minion Pro"/>
          <w:color w:val="231F20"/>
          <w:sz w:val="20"/>
          <w:szCs w:val="20"/>
        </w:rPr>
        <w:t>3.  Of the students receiving Tier 3 supports, report the percent of students currently being successful in both academics and behavior:</w:t>
      </w:r>
    </w:p>
    <w:p w:rsidR="00AA02CC" w:rsidRPr="000D4708" w:rsidRDefault="00AA02CC" w:rsidP="00AA02CC">
      <w:pPr>
        <w:spacing w:after="0" w:line="240" w:lineRule="auto"/>
      </w:pPr>
    </w:p>
    <w:p w:rsidR="00AA02CC" w:rsidRPr="000D4708" w:rsidRDefault="00AA02CC" w:rsidP="00AA02CC">
      <w:pPr>
        <w:spacing w:after="0" w:line="240" w:lineRule="auto"/>
        <w:ind w:left="370" w:right="-20"/>
        <w:rPr>
          <w:rFonts w:ascii="Minion Pro SmBd" w:eastAsia="Minion Pro SmBd" w:hAnsi="Minion Pro SmBd" w:cs="Minion Pro SmBd"/>
          <w:sz w:val="20"/>
          <w:szCs w:val="20"/>
        </w:rPr>
      </w:pPr>
      <w:r w:rsidRPr="000D4708">
        <w:rPr>
          <w:rFonts w:ascii="Minion Pro SmBd" w:eastAsia="Minion Pro SmBd" w:hAnsi="Minion Pro SmBd" w:cs="Minion Pro SmBd"/>
          <w:i/>
          <w:color w:val="231F20"/>
          <w:sz w:val="20"/>
          <w:szCs w:val="20"/>
        </w:rPr>
        <w:t>Possible data sources:</w:t>
      </w:r>
    </w:p>
    <w:p w:rsidR="00AA02CC" w:rsidRPr="000D4708" w:rsidRDefault="00AA02CC" w:rsidP="00AA02CC">
      <w:pPr>
        <w:spacing w:after="0" w:line="240" w:lineRule="auto"/>
        <w:ind w:left="370" w:right="-20"/>
        <w:rPr>
          <w:rFonts w:ascii="Minion Pro" w:eastAsia="Minion Pro" w:hAnsi="Minion Pro" w:cs="Minion Pro"/>
          <w:sz w:val="20"/>
          <w:szCs w:val="20"/>
        </w:rPr>
      </w:pPr>
      <w:r w:rsidRPr="000D4708">
        <w:rPr>
          <w:rFonts w:ascii="Minion Pro" w:eastAsia="Minion Pro" w:hAnsi="Minion Pro" w:cs="Minion Pro"/>
          <w:color w:val="231F20"/>
          <w:sz w:val="20"/>
          <w:szCs w:val="20"/>
          <w:u w:val="single" w:color="231F20"/>
        </w:rPr>
        <w:t>Behavior</w:t>
      </w:r>
      <w:r w:rsidRPr="000D4708">
        <w:rPr>
          <w:rFonts w:ascii="Minion Pro" w:eastAsia="Minion Pro" w:hAnsi="Minion Pro" w:cs="Minion Pro"/>
          <w:color w:val="231F20"/>
          <w:sz w:val="20"/>
          <w:szCs w:val="20"/>
        </w:rPr>
        <w:t>:  Discipline data, educational placement (indicator 5) data, school satisfaction surveys (for students receiving</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Tier 3 supports)</w:t>
      </w:r>
    </w:p>
    <w:p w:rsidR="006150ED" w:rsidRPr="0018372B" w:rsidRDefault="00AA02CC" w:rsidP="0018372B">
      <w:pPr>
        <w:spacing w:after="0" w:line="240" w:lineRule="auto"/>
        <w:ind w:left="370" w:right="-20"/>
        <w:rPr>
          <w:rFonts w:ascii="Minion Pro" w:eastAsia="Minion Pro" w:hAnsi="Minion Pro" w:cs="Minion Pro"/>
          <w:sz w:val="20"/>
          <w:szCs w:val="20"/>
        </w:rPr>
      </w:pPr>
      <w:r w:rsidRPr="000D4708">
        <w:rPr>
          <w:rFonts w:ascii="Minion Pro" w:eastAsia="Minion Pro" w:hAnsi="Minion Pro" w:cs="Minion Pro"/>
          <w:color w:val="231F20"/>
          <w:sz w:val="20"/>
          <w:szCs w:val="20"/>
          <w:u w:val="single" w:color="231F20"/>
        </w:rPr>
        <w:t>Academic</w:t>
      </w:r>
      <w:r w:rsidRPr="000D4708">
        <w:rPr>
          <w:rFonts w:ascii="Minion Pro" w:eastAsia="Minion Pro" w:hAnsi="Minion Pro" w:cs="Minion Pro"/>
          <w:color w:val="231F20"/>
          <w:sz w:val="20"/>
          <w:szCs w:val="20"/>
        </w:rPr>
        <w:t>: AYP, CBM/academic screening scores, % of students passing all classes, grades, credits (for students</w:t>
      </w:r>
      <w:r>
        <w:rPr>
          <w:rFonts w:ascii="Minion Pro" w:eastAsia="Minion Pro" w:hAnsi="Minion Pro" w:cs="Minion Pro"/>
          <w:color w:val="231F20"/>
          <w:sz w:val="20"/>
          <w:szCs w:val="20"/>
        </w:rPr>
        <w:t xml:space="preserve"> </w:t>
      </w:r>
      <w:r w:rsidRPr="000D4708">
        <w:rPr>
          <w:rFonts w:ascii="Minion Pro" w:eastAsia="Minion Pro" w:hAnsi="Minion Pro" w:cs="Minion Pro"/>
          <w:color w:val="231F20"/>
          <w:sz w:val="20"/>
          <w:szCs w:val="20"/>
        </w:rPr>
        <w:t>receiving Tier 3 supports)</w:t>
      </w:r>
      <w:bookmarkStart w:id="0" w:name="_GoBack"/>
      <w:bookmarkEnd w:id="0"/>
    </w:p>
    <w:sectPr w:rsidR="006150ED" w:rsidRPr="0018372B" w:rsidSect="00AA02CC">
      <w:footerReference w:type="even" r:id="rId9"/>
      <w:pgSz w:w="12240" w:h="15840"/>
      <w:pgMar w:top="900" w:right="940" w:bottom="1440" w:left="1340" w:header="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2B5" w:rsidRDefault="003E42B5" w:rsidP="00AA02CC">
      <w:pPr>
        <w:spacing w:after="0" w:line="240" w:lineRule="auto"/>
      </w:pPr>
      <w:r>
        <w:separator/>
      </w:r>
    </w:p>
  </w:endnote>
  <w:endnote w:type="continuationSeparator" w:id="0">
    <w:p w:rsidR="003E42B5" w:rsidRDefault="003E42B5" w:rsidP="00AA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Minion Pro SmBd">
    <w:altName w:val="Minion Pro SmBd"/>
    <w:panose1 w:val="0204060306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2CC" w:rsidRDefault="00AA02CC">
    <w:pPr>
      <w:pStyle w:val="Footer"/>
    </w:pPr>
    <w:r>
      <w:rPr>
        <w:noProof/>
      </w:rPr>
      <mc:AlternateContent>
        <mc:Choice Requires="wpg">
          <w:drawing>
            <wp:anchor distT="0" distB="0" distL="114300" distR="114300" simplePos="0" relativeHeight="251659264" behindDoc="0" locked="0" layoutInCell="1" allowOverlap="1" wp14:anchorId="66421CE2" wp14:editId="115AFE05">
              <wp:simplePos x="0" y="0"/>
              <wp:positionH relativeFrom="page">
                <wp:align>right</wp:align>
              </wp:positionH>
              <wp:positionV relativeFrom="paragraph">
                <wp:posOffset>140970</wp:posOffset>
              </wp:positionV>
              <wp:extent cx="7772400" cy="914400"/>
              <wp:effectExtent l="0" t="0" r="0" b="0"/>
              <wp:wrapNone/>
              <wp:docPr id="16" name="Group 16"/>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7" name="Rectangle 1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AA02CC" w:rsidRPr="00D4429D" w:rsidRDefault="00AA02CC" w:rsidP="00AA02CC">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wps:txbx>
                      <wps:bodyPr rot="0" vert="horz" wrap="square" lIns="91440" tIns="45720" rIns="91440" bIns="45720" anchor="t" anchorCtr="0">
                        <a:spAutoFit/>
                      </wps:bodyPr>
                    </wps:wsp>
                    <wps:wsp>
                      <wps:cNvPr id="20"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AA02CC" w:rsidRPr="00D4429D" w:rsidRDefault="0018372B" w:rsidP="00AA02CC">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66421CE2" id="Group 16" o:spid="_x0000_s1026" style="position:absolute;margin-left:560.8pt;margin-top:11.1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">
              <v:rect id="Rectangle 17"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AA02CC" w:rsidRPr="00D4429D" w:rsidRDefault="00AA02CC" w:rsidP="00AA02CC">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AA02CC" w:rsidRPr="00D4429D" w:rsidRDefault="0018372B" w:rsidP="00AA02CC">
                      <w:pPr>
                        <w:jc w:val="center"/>
                        <w:rPr>
                          <w:rFonts w:ascii="Gotham" w:hAnsi="Gotham"/>
                        </w:rPr>
                      </w:pPr>
                      <w:r>
                        <w:rPr>
                          <w:rFonts w:ascii="Gotham" w:hAnsi="Gotham"/>
                        </w:rPr>
                        <w:t>2018-2019</w:t>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8F" w:rsidRDefault="003E42B5">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8F" w:rsidRDefault="003E42B5">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8F" w:rsidRDefault="003E42B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2B5" w:rsidRDefault="003E42B5" w:rsidP="00AA02CC">
      <w:pPr>
        <w:spacing w:after="0" w:line="240" w:lineRule="auto"/>
      </w:pPr>
      <w:r>
        <w:separator/>
      </w:r>
    </w:p>
  </w:footnote>
  <w:footnote w:type="continuationSeparator" w:id="0">
    <w:p w:rsidR="003E42B5" w:rsidRDefault="003E42B5" w:rsidP="00AA0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CC"/>
    <w:rsid w:val="0018372B"/>
    <w:rsid w:val="002F411D"/>
    <w:rsid w:val="003E42B5"/>
    <w:rsid w:val="00404D69"/>
    <w:rsid w:val="006150ED"/>
    <w:rsid w:val="00AA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D3EE"/>
  <w15:chartTrackingRefBased/>
  <w15:docId w15:val="{70C25AFA-658F-4D42-866E-DF89B235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2C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2CC"/>
  </w:style>
  <w:style w:type="paragraph" w:styleId="Footer">
    <w:name w:val="footer"/>
    <w:basedOn w:val="Normal"/>
    <w:link w:val="FooterChar"/>
    <w:uiPriority w:val="99"/>
    <w:unhideWhenUsed/>
    <w:rsid w:val="00AA0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2146</Words>
  <Characters>12234</Characters>
  <Application>Microsoft Office Word</Application>
  <DocSecurity>0</DocSecurity>
  <Lines>101</Lines>
  <Paragraphs>28</Paragraphs>
  <ScaleCrop>false</ScaleCrop>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2017-06-29T15:28:00Z</dcterms:created>
  <dcterms:modified xsi:type="dcterms:W3CDTF">2018-05-06T19:11:00Z</dcterms:modified>
</cp:coreProperties>
</file>