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056E" w14:textId="15F5D756" w:rsidR="00C361BC" w:rsidRPr="00A61ECB" w:rsidRDefault="00EE1439" w:rsidP="002E55F6">
      <w:pPr>
        <w:pStyle w:val="Subtitle2"/>
        <w:tabs>
          <w:tab w:val="left" w:pos="1080"/>
        </w:tabs>
        <w:ind w:left="1080" w:hanging="1080"/>
        <w:jc w:val="center"/>
        <w:rPr>
          <w:rFonts w:ascii="Tahoma" w:hAnsi="Tahoma" w:cs="Tahoma"/>
        </w:rPr>
      </w:pPr>
      <w:bookmarkStart w:id="0" w:name="_GoBack"/>
      <w:bookmarkEnd w:id="0"/>
      <w:r w:rsidRPr="00A61ECB">
        <w:rPr>
          <w:rFonts w:ascii="Tahoma" w:hAnsi="Tahoma" w:cs="Tahoma"/>
        </w:rPr>
        <w:t xml:space="preserve">Tier 1 </w:t>
      </w:r>
      <w:r w:rsidR="0095247E" w:rsidRPr="00A61ECB">
        <w:rPr>
          <w:rFonts w:ascii="Tahoma" w:hAnsi="Tahoma" w:cs="Tahoma"/>
        </w:rPr>
        <w:t>(Early Childhood)</w:t>
      </w:r>
      <w:r w:rsidRPr="00A61ECB">
        <w:rPr>
          <w:rFonts w:ascii="Tahoma" w:hAnsi="Tahoma" w:cs="Tahoma"/>
        </w:rPr>
        <w:t xml:space="preserve"> </w:t>
      </w:r>
      <w:r w:rsidRPr="00A61ECB">
        <w:rPr>
          <w:rFonts w:ascii="Tahoma" w:hAnsi="Tahoma" w:cs="Tahoma"/>
        </w:rPr>
        <w:sym w:font="Wingdings" w:char="F077"/>
      </w:r>
      <w:r w:rsidRPr="00A61ECB">
        <w:rPr>
          <w:rFonts w:ascii="Tahoma" w:hAnsi="Tahoma" w:cs="Tahoma"/>
        </w:rPr>
        <w:t xml:space="preserve">  Universal Support Checklist</w:t>
      </w:r>
      <w:r w:rsidR="006F3CBC" w:rsidRPr="00A61ECB">
        <w:rPr>
          <w:rFonts w:ascii="Tahoma" w:hAnsi="Tahoma" w:cs="Tahoma"/>
        </w:rPr>
        <w:t xml:space="preserve"> </w:t>
      </w:r>
      <w:r w:rsidR="006F3CBC" w:rsidRPr="00A61ECB">
        <w:rPr>
          <w:rFonts w:ascii="Tahoma" w:hAnsi="Tahoma" w:cs="Tahoma"/>
        </w:rPr>
        <w:sym w:font="Wingdings" w:char="F077"/>
      </w:r>
      <w:r w:rsidR="006F3CBC" w:rsidRPr="00A61ECB">
        <w:rPr>
          <w:rFonts w:ascii="Tahoma" w:hAnsi="Tahoma" w:cs="Tahoma"/>
        </w:rPr>
        <w:t xml:space="preserve"> Implementation Fidelity</w:t>
      </w:r>
    </w:p>
    <w:p w14:paraId="36A304EF" w14:textId="75676902" w:rsidR="00EE1439" w:rsidRPr="00A61ECB" w:rsidRDefault="00EE1439" w:rsidP="006C60DD">
      <w:pPr>
        <w:pStyle w:val="BasicParagraph"/>
        <w:spacing w:line="240" w:lineRule="auto"/>
        <w:rPr>
          <w:rFonts w:ascii="Tahoma" w:hAnsi="Tahoma" w:cs="Tahoma"/>
        </w:rPr>
      </w:pPr>
      <w:r w:rsidRPr="00A61ECB">
        <w:rPr>
          <w:rFonts w:ascii="Tahoma" w:hAnsi="Tahoma" w:cs="Tahoma"/>
        </w:rPr>
        <w:t>The skills and p</w:t>
      </w:r>
      <w:r w:rsidR="0095247E" w:rsidRPr="00A61ECB">
        <w:rPr>
          <w:rFonts w:ascii="Tahoma" w:hAnsi="Tahoma" w:cs="Tahoma"/>
        </w:rPr>
        <w:t>roducts that are pivotal to MO P</w:t>
      </w:r>
      <w:r w:rsidRPr="00A61ECB">
        <w:rPr>
          <w:rFonts w:ascii="Tahoma" w:hAnsi="Tahoma" w:cs="Tahoma"/>
        </w:rPr>
        <w:t>W-PBS are identified b</w:t>
      </w:r>
      <w:r w:rsidR="0095247E" w:rsidRPr="00A61ECB">
        <w:rPr>
          <w:rFonts w:ascii="Tahoma" w:hAnsi="Tahoma" w:cs="Tahoma"/>
        </w:rPr>
        <w:t xml:space="preserve">elow and organized by the </w:t>
      </w:r>
      <w:r w:rsidRPr="00A61ECB">
        <w:rPr>
          <w:rFonts w:ascii="Tahoma" w:hAnsi="Tahoma" w:cs="Tahoma"/>
        </w:rPr>
        <w:t xml:space="preserve">Essential Components. Used to guide team action planning, the specific content related to each of these skills or </w:t>
      </w:r>
      <w:r w:rsidRPr="00A61ECB">
        <w:rPr>
          <w:rFonts w:ascii="Tahoma" w:hAnsi="Tahoma" w:cs="Tahoma"/>
          <w:color w:val="auto"/>
        </w:rPr>
        <w:t xml:space="preserve">products will be gradually </w:t>
      </w:r>
      <w:r w:rsidR="00F356B1" w:rsidRPr="00A61ECB">
        <w:rPr>
          <w:rFonts w:ascii="Tahoma" w:hAnsi="Tahoma" w:cs="Tahoma"/>
          <w:color w:val="auto"/>
        </w:rPr>
        <w:t xml:space="preserve">included </w:t>
      </w:r>
      <w:r w:rsidRPr="00A61ECB">
        <w:rPr>
          <w:rFonts w:ascii="Tahoma" w:hAnsi="Tahoma" w:cs="Tahoma"/>
          <w:color w:val="auto"/>
        </w:rPr>
        <w:t>across your training and technical assistance experience. As such, it creates a roadmap of what should be in place to ensure a positive, proactive and inst</w:t>
      </w:r>
      <w:r w:rsidR="00F356B1" w:rsidRPr="00A61ECB">
        <w:rPr>
          <w:rFonts w:ascii="Tahoma" w:hAnsi="Tahoma" w:cs="Tahoma"/>
          <w:color w:val="auto"/>
        </w:rPr>
        <w:t>ructional approach to social and behavioral skills</w:t>
      </w:r>
      <w:r w:rsidRPr="00A61ECB">
        <w:rPr>
          <w:rFonts w:ascii="Tahoma" w:hAnsi="Tahoma" w:cs="Tahoma"/>
          <w:color w:val="auto"/>
        </w:rPr>
        <w:t>.</w:t>
      </w:r>
    </w:p>
    <w:p w14:paraId="2701129A" w14:textId="77777777" w:rsidR="002E55F6" w:rsidRPr="00A61ECB" w:rsidRDefault="002E55F6" w:rsidP="006C60DD">
      <w:pPr>
        <w:pStyle w:val="BasicParagraph"/>
        <w:spacing w:line="240" w:lineRule="auto"/>
        <w:rPr>
          <w:rFonts w:ascii="Tahoma" w:hAnsi="Tahoma" w:cs="Tahoma"/>
          <w:sz w:val="16"/>
          <w:szCs w:val="16"/>
        </w:rPr>
      </w:pPr>
    </w:p>
    <w:p w14:paraId="55C3CF43" w14:textId="4C703515" w:rsidR="00484BF1" w:rsidRPr="00A61ECB" w:rsidRDefault="002E55F6" w:rsidP="00F356B1">
      <w:pPr>
        <w:pStyle w:val="BasicParagraph"/>
        <w:spacing w:line="240" w:lineRule="auto"/>
        <w:jc w:val="center"/>
        <w:rPr>
          <w:rFonts w:ascii="Tahoma" w:hAnsi="Tahoma" w:cs="Tahoma"/>
        </w:rPr>
      </w:pPr>
      <w:r w:rsidRPr="00A61ECB">
        <w:rPr>
          <w:rFonts w:ascii="Tahoma" w:hAnsi="Tahoma" w:cs="Tahoma"/>
        </w:rPr>
        <w:t>Teams assess fidelity of implementatio</w:t>
      </w:r>
      <w:r w:rsidR="00484BF1" w:rsidRPr="00A61ECB">
        <w:rPr>
          <w:rFonts w:ascii="Tahoma" w:hAnsi="Tahoma" w:cs="Tahoma"/>
        </w:rPr>
        <w:t>n of systems and practices with:</w:t>
      </w:r>
    </w:p>
    <w:p w14:paraId="21E689F5" w14:textId="07D82533" w:rsidR="00EE1439" w:rsidRPr="00A61ECB" w:rsidRDefault="002E55F6" w:rsidP="00F356B1">
      <w:pPr>
        <w:pStyle w:val="BasicParagraph"/>
        <w:spacing w:line="240" w:lineRule="auto"/>
        <w:jc w:val="center"/>
        <w:rPr>
          <w:rFonts w:ascii="Tahoma" w:hAnsi="Tahoma" w:cs="Tahoma"/>
        </w:rPr>
      </w:pPr>
      <w:r w:rsidRPr="00A61ECB">
        <w:rPr>
          <w:rFonts w:ascii="Tahoma" w:hAnsi="Tahoma" w:cs="Tahoma"/>
        </w:rPr>
        <w:t xml:space="preserve">1) </w:t>
      </w:r>
      <w:proofErr w:type="gramStart"/>
      <w:r w:rsidRPr="00A61ECB">
        <w:rPr>
          <w:rFonts w:ascii="Tahoma" w:hAnsi="Tahoma" w:cs="Tahoma"/>
          <w:b/>
        </w:rPr>
        <w:t>artifacts</w:t>
      </w:r>
      <w:proofErr w:type="gramEnd"/>
      <w:r w:rsidRPr="00A61ECB">
        <w:rPr>
          <w:rFonts w:ascii="Tahoma" w:hAnsi="Tahoma" w:cs="Tahoma"/>
          <w:b/>
        </w:rPr>
        <w:t>,</w:t>
      </w:r>
      <w:r w:rsidRPr="00A61ECB">
        <w:rPr>
          <w:rFonts w:ascii="Tahoma" w:hAnsi="Tahoma" w:cs="Tahoma"/>
        </w:rPr>
        <w:t xml:space="preserve"> </w:t>
      </w:r>
      <w:r w:rsidR="00484BF1" w:rsidRPr="00A61ECB">
        <w:rPr>
          <w:rFonts w:ascii="Tahoma" w:hAnsi="Tahoma" w:cs="Tahoma"/>
        </w:rPr>
        <w:t xml:space="preserve">            </w:t>
      </w:r>
      <w:r w:rsidRPr="00A61ECB">
        <w:rPr>
          <w:rFonts w:ascii="Tahoma" w:hAnsi="Tahoma" w:cs="Tahoma"/>
        </w:rPr>
        <w:t xml:space="preserve">2) </w:t>
      </w:r>
      <w:r w:rsidR="006F3CBC" w:rsidRPr="00A61ECB">
        <w:rPr>
          <w:rFonts w:ascii="Tahoma" w:hAnsi="Tahoma" w:cs="Tahoma"/>
          <w:b/>
        </w:rPr>
        <w:t>direct observation</w:t>
      </w:r>
      <w:r w:rsidR="006F3CBC" w:rsidRPr="00A61ECB">
        <w:rPr>
          <w:rFonts w:ascii="Tahoma" w:hAnsi="Tahoma" w:cs="Tahoma"/>
        </w:rPr>
        <w:t xml:space="preserve"> </w:t>
      </w:r>
      <w:r w:rsidR="00484BF1" w:rsidRPr="00A61ECB">
        <w:rPr>
          <w:rFonts w:ascii="Tahoma" w:hAnsi="Tahoma" w:cs="Tahoma"/>
        </w:rPr>
        <w:t xml:space="preserve">     </w:t>
      </w:r>
      <w:r w:rsidR="006F3CBC" w:rsidRPr="00A61ECB">
        <w:rPr>
          <w:rFonts w:ascii="Tahoma" w:hAnsi="Tahoma" w:cs="Tahoma"/>
        </w:rPr>
        <w:t xml:space="preserve">or </w:t>
      </w:r>
      <w:r w:rsidR="00484BF1" w:rsidRPr="00A61ECB">
        <w:rPr>
          <w:rFonts w:ascii="Tahoma" w:hAnsi="Tahoma" w:cs="Tahoma"/>
        </w:rPr>
        <w:t xml:space="preserve">       </w:t>
      </w:r>
      <w:r w:rsidRPr="00A61ECB">
        <w:rPr>
          <w:rFonts w:ascii="Tahoma" w:hAnsi="Tahoma" w:cs="Tahoma"/>
        </w:rPr>
        <w:t xml:space="preserve">3) </w:t>
      </w:r>
      <w:r w:rsidR="006F3CBC" w:rsidRPr="00A61ECB">
        <w:rPr>
          <w:rFonts w:ascii="Tahoma" w:hAnsi="Tahoma" w:cs="Tahoma"/>
          <w:b/>
        </w:rPr>
        <w:t>self-report</w:t>
      </w:r>
      <w:r w:rsidRPr="00A61ECB">
        <w:rPr>
          <w:rFonts w:ascii="Tahoma" w:hAnsi="Tahoma" w:cs="Tahoma"/>
          <w:b/>
        </w:rPr>
        <w:t>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4517"/>
        <w:gridCol w:w="2592"/>
        <w:gridCol w:w="998"/>
        <w:gridCol w:w="1137"/>
        <w:gridCol w:w="1122"/>
      </w:tblGrid>
      <w:tr w:rsidR="006F3CBC" w:rsidRPr="00A61ECB" w14:paraId="45261C73" w14:textId="77777777" w:rsidTr="006F3CBC">
        <w:trPr>
          <w:trHeight w:val="163"/>
        </w:trPr>
        <w:tc>
          <w:tcPr>
            <w:tcW w:w="9230" w:type="dxa"/>
            <w:gridSpan w:val="4"/>
            <w:shd w:val="clear" w:color="auto" w:fill="000000" w:themeFill="text1"/>
          </w:tcPr>
          <w:p w14:paraId="24473447" w14:textId="77777777" w:rsidR="002E55F6" w:rsidRPr="00A61ECB" w:rsidRDefault="002E55F6" w:rsidP="00EE1439">
            <w:pPr>
              <w:pStyle w:val="BasicParagraph"/>
              <w:rPr>
                <w:rFonts w:ascii="Tahoma" w:hAnsi="Tahoma" w:cs="Tahoma"/>
                <w:b/>
                <w:caps/>
              </w:rPr>
            </w:pP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Common Philosophy and Purpose</w:t>
            </w:r>
          </w:p>
        </w:tc>
        <w:tc>
          <w:tcPr>
            <w:tcW w:w="1136" w:type="dxa"/>
            <w:shd w:val="clear" w:color="auto" w:fill="000000" w:themeFill="text1"/>
          </w:tcPr>
          <w:p w14:paraId="5AAD4B14" w14:textId="77777777" w:rsidR="002E55F6" w:rsidRPr="00A61ECB" w:rsidRDefault="002E55F6" w:rsidP="00EE1439">
            <w:pPr>
              <w:pStyle w:val="BasicParagraph"/>
              <w:rPr>
                <w:rFonts w:ascii="Tahoma" w:hAnsi="Tahoma" w:cs="Tahoma"/>
                <w:b/>
                <w:caps/>
                <w:color w:val="FFFFFF" w:themeColor="background1"/>
              </w:rPr>
            </w:pPr>
          </w:p>
        </w:tc>
      </w:tr>
      <w:tr w:rsidR="006F3CBC" w:rsidRPr="00A61ECB" w14:paraId="4CDBDBD7" w14:textId="77777777" w:rsidTr="006F3CBC">
        <w:trPr>
          <w:trHeight w:val="173"/>
        </w:trPr>
        <w:tc>
          <w:tcPr>
            <w:tcW w:w="4595" w:type="dxa"/>
            <w:tcBorders>
              <w:left w:val="nil"/>
            </w:tcBorders>
          </w:tcPr>
          <w:p w14:paraId="621E4DFA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2606" w:type="dxa"/>
          </w:tcPr>
          <w:p w14:paraId="3FA266BB" w14:textId="0A2BCC06" w:rsidR="006F3CBC" w:rsidRPr="00A61ECB" w:rsidRDefault="006F3CBC" w:rsidP="006C60DD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Implementation Data</w:t>
            </w:r>
          </w:p>
        </w:tc>
        <w:tc>
          <w:tcPr>
            <w:tcW w:w="1007" w:type="dxa"/>
          </w:tcPr>
          <w:p w14:paraId="544BF7E3" w14:textId="4DA97AC7" w:rsidR="006F3CBC" w:rsidRPr="00A61ECB" w:rsidRDefault="006F3CBC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022" w:type="dxa"/>
          </w:tcPr>
          <w:p w14:paraId="0171A526" w14:textId="79D7F25D" w:rsidR="006F3CBC" w:rsidRPr="00A61ECB" w:rsidRDefault="006F3CBC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1136" w:type="dxa"/>
          </w:tcPr>
          <w:p w14:paraId="7FD94292" w14:textId="6C79E453" w:rsidR="006F3CBC" w:rsidRPr="00A61ECB" w:rsidRDefault="006F3CBC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6F3CBC" w:rsidRPr="00A61ECB" w14:paraId="4D345509" w14:textId="77777777" w:rsidTr="006F3CBC">
        <w:trPr>
          <w:trHeight w:val="392"/>
        </w:trPr>
        <w:tc>
          <w:tcPr>
            <w:tcW w:w="4595" w:type="dxa"/>
          </w:tcPr>
          <w:p w14:paraId="298DB5C7" w14:textId="68FF14B4" w:rsidR="006F3CBC" w:rsidRPr="00A61ECB" w:rsidRDefault="006F3CBC" w:rsidP="006C60DD">
            <w:pPr>
              <w:pStyle w:val="FormContent"/>
              <w:spacing w:line="240" w:lineRule="auto"/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1.   A positive and proactive philosophy, a vision and essential beliefs or guiding principles about student behavior and discipline are in w</w:t>
            </w:r>
            <w:r w:rsidR="0095247E" w:rsidRPr="00A61ECB">
              <w:rPr>
                <w:rFonts w:ascii="Tahoma" w:hAnsi="Tahoma" w:cs="Tahoma"/>
                <w:sz w:val="18"/>
                <w:szCs w:val="18"/>
              </w:rPr>
              <w:t>riting and included in the program</w:t>
            </w:r>
            <w:r w:rsidRPr="00A61ECB">
              <w:rPr>
                <w:rFonts w:ascii="Tahoma" w:hAnsi="Tahoma" w:cs="Tahoma"/>
                <w:sz w:val="18"/>
                <w:szCs w:val="18"/>
              </w:rPr>
              <w:t xml:space="preserve"> handbook.</w:t>
            </w:r>
          </w:p>
        </w:tc>
        <w:tc>
          <w:tcPr>
            <w:tcW w:w="2606" w:type="dxa"/>
          </w:tcPr>
          <w:p w14:paraId="3C8351A2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07" w:type="dxa"/>
          </w:tcPr>
          <w:p w14:paraId="14DF927D" w14:textId="0CF29646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22" w:type="dxa"/>
          </w:tcPr>
          <w:p w14:paraId="600388B2" w14:textId="2BA787BA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6" w:type="dxa"/>
          </w:tcPr>
          <w:p w14:paraId="029FF2DA" w14:textId="7E2B725F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4CE45103" w14:textId="77777777" w:rsidTr="006F3CBC">
        <w:trPr>
          <w:trHeight w:val="261"/>
        </w:trPr>
        <w:tc>
          <w:tcPr>
            <w:tcW w:w="4595" w:type="dxa"/>
          </w:tcPr>
          <w:p w14:paraId="6BAF0AD1" w14:textId="3F352180" w:rsidR="006F3CBC" w:rsidRPr="00A61ECB" w:rsidRDefault="0095247E" w:rsidP="006C60DD">
            <w:pPr>
              <w:pStyle w:val="FormContent"/>
              <w:spacing w:line="240" w:lineRule="auto"/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2.  The District or Program</w:t>
            </w:r>
            <w:r w:rsidR="006F3CBC" w:rsidRPr="00A61ECB">
              <w:rPr>
                <w:rFonts w:ascii="Tahoma" w:hAnsi="Tahoma" w:cs="Tahoma"/>
                <w:sz w:val="18"/>
                <w:szCs w:val="18"/>
              </w:rPr>
              <w:t xml:space="preserve"> Mission emphasizes both academic and behavioral outcomes (academic and social competency for all students).</w:t>
            </w:r>
          </w:p>
        </w:tc>
        <w:tc>
          <w:tcPr>
            <w:tcW w:w="2606" w:type="dxa"/>
          </w:tcPr>
          <w:p w14:paraId="353EEEE2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07" w:type="dxa"/>
          </w:tcPr>
          <w:p w14:paraId="4A5F30CA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22" w:type="dxa"/>
          </w:tcPr>
          <w:p w14:paraId="40DF834F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6" w:type="dxa"/>
          </w:tcPr>
          <w:p w14:paraId="59BD43F1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6B9FF528" w14:textId="77777777" w:rsidTr="006F3CBC">
        <w:trPr>
          <w:trHeight w:val="261"/>
        </w:trPr>
        <w:tc>
          <w:tcPr>
            <w:tcW w:w="4595" w:type="dxa"/>
          </w:tcPr>
          <w:p w14:paraId="6E04BF79" w14:textId="3A089987" w:rsidR="006F3CBC" w:rsidRPr="00A61ECB" w:rsidRDefault="006F3CBC" w:rsidP="006C60DD">
            <w:pPr>
              <w:pStyle w:val="FormContent"/>
              <w:spacing w:line="240" w:lineRule="auto"/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 xml:space="preserve">3.  Staff understands </w:t>
            </w:r>
            <w:r w:rsidR="0095247E" w:rsidRPr="00A61ECB">
              <w:rPr>
                <w:rFonts w:ascii="Tahoma" w:hAnsi="Tahoma" w:cs="Tahoma"/>
                <w:sz w:val="18"/>
                <w:szCs w:val="18"/>
              </w:rPr>
              <w:t>the essential components of MO P</w:t>
            </w:r>
            <w:r w:rsidRPr="00A61ECB">
              <w:rPr>
                <w:rFonts w:ascii="Tahoma" w:hAnsi="Tahoma" w:cs="Tahoma"/>
                <w:sz w:val="18"/>
                <w:szCs w:val="18"/>
              </w:rPr>
              <w:t xml:space="preserve">W-PBS and has made a commitment to the work. </w:t>
            </w:r>
          </w:p>
        </w:tc>
        <w:tc>
          <w:tcPr>
            <w:tcW w:w="2606" w:type="dxa"/>
          </w:tcPr>
          <w:p w14:paraId="47326790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07" w:type="dxa"/>
          </w:tcPr>
          <w:p w14:paraId="73BBDAA6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22" w:type="dxa"/>
          </w:tcPr>
          <w:p w14:paraId="08BFFC42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6" w:type="dxa"/>
          </w:tcPr>
          <w:p w14:paraId="483D1D75" w14:textId="77777777" w:rsidR="006F3CBC" w:rsidRPr="00A61ECB" w:rsidRDefault="006F3CBC" w:rsidP="00EE1439">
            <w:pPr>
              <w:pStyle w:val="BasicParagraph"/>
              <w:rPr>
                <w:rFonts w:ascii="Tahoma" w:hAnsi="Tahoma" w:cs="Tahoma"/>
              </w:rPr>
            </w:pPr>
          </w:p>
        </w:tc>
      </w:tr>
    </w:tbl>
    <w:p w14:paraId="728CEFB2" w14:textId="77777777" w:rsidR="00EE1439" w:rsidRPr="00A61ECB" w:rsidRDefault="00EE1439" w:rsidP="00EE1439">
      <w:pPr>
        <w:pStyle w:val="BasicParagrap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365" w:type="dxa"/>
        <w:tblLayout w:type="fixed"/>
        <w:tblLook w:val="04A0" w:firstRow="1" w:lastRow="0" w:firstColumn="1" w:lastColumn="0" w:noHBand="0" w:noVBand="1"/>
      </w:tblPr>
      <w:tblGrid>
        <w:gridCol w:w="4608"/>
        <w:gridCol w:w="2610"/>
        <w:gridCol w:w="804"/>
        <w:gridCol w:w="1227"/>
        <w:gridCol w:w="1116"/>
      </w:tblGrid>
      <w:tr w:rsidR="006F3CBC" w:rsidRPr="00A61ECB" w14:paraId="7F2B58A3" w14:textId="77777777" w:rsidTr="006F3CBC">
        <w:trPr>
          <w:trHeight w:val="163"/>
        </w:trPr>
        <w:tc>
          <w:tcPr>
            <w:tcW w:w="9249" w:type="dxa"/>
            <w:gridSpan w:val="4"/>
            <w:shd w:val="clear" w:color="auto" w:fill="000000" w:themeFill="text1"/>
          </w:tcPr>
          <w:p w14:paraId="23D47CB9" w14:textId="77777777" w:rsidR="002E55F6" w:rsidRPr="00A61ECB" w:rsidRDefault="002E55F6" w:rsidP="006F3CBC">
            <w:pPr>
              <w:pStyle w:val="BasicParagraph"/>
              <w:rPr>
                <w:rFonts w:ascii="Tahoma" w:hAnsi="Tahoma" w:cs="Tahoma"/>
                <w:b/>
                <w:caps/>
              </w:rPr>
            </w:pP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Leadershiip</w:t>
            </w:r>
          </w:p>
        </w:tc>
        <w:tc>
          <w:tcPr>
            <w:tcW w:w="1116" w:type="dxa"/>
            <w:shd w:val="clear" w:color="auto" w:fill="000000" w:themeFill="text1"/>
          </w:tcPr>
          <w:p w14:paraId="29C17ED4" w14:textId="77777777" w:rsidR="002E55F6" w:rsidRPr="00A61ECB" w:rsidRDefault="002E55F6" w:rsidP="006F3CBC">
            <w:pPr>
              <w:pStyle w:val="BasicParagraph"/>
              <w:rPr>
                <w:rFonts w:ascii="Tahoma" w:hAnsi="Tahoma" w:cs="Tahoma"/>
                <w:b/>
                <w:caps/>
                <w:color w:val="FFFFFF" w:themeColor="background1"/>
              </w:rPr>
            </w:pPr>
          </w:p>
        </w:tc>
      </w:tr>
      <w:tr w:rsidR="006F3CBC" w:rsidRPr="00A61ECB" w14:paraId="6B334FD3" w14:textId="77777777" w:rsidTr="007D2B8B">
        <w:trPr>
          <w:trHeight w:val="158"/>
        </w:trPr>
        <w:tc>
          <w:tcPr>
            <w:tcW w:w="4608" w:type="dxa"/>
            <w:tcBorders>
              <w:left w:val="nil"/>
            </w:tcBorders>
          </w:tcPr>
          <w:p w14:paraId="3CF46C50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7EBFFB9" w14:textId="309354A6" w:rsidR="006F3CBC" w:rsidRPr="00A61ECB" w:rsidRDefault="006F3CBC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Implementation Data</w:t>
            </w:r>
          </w:p>
        </w:tc>
        <w:tc>
          <w:tcPr>
            <w:tcW w:w="804" w:type="dxa"/>
          </w:tcPr>
          <w:p w14:paraId="03BE1AB4" w14:textId="238A4058" w:rsidR="006F3CBC" w:rsidRPr="00A61ECB" w:rsidRDefault="006F3CBC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227" w:type="dxa"/>
          </w:tcPr>
          <w:p w14:paraId="2F130B3D" w14:textId="058A8C80" w:rsidR="006F3CBC" w:rsidRPr="00A61ECB" w:rsidRDefault="006F3CBC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1116" w:type="dxa"/>
          </w:tcPr>
          <w:p w14:paraId="08A2DE35" w14:textId="4A7E9867" w:rsidR="006F3CBC" w:rsidRPr="00A61ECB" w:rsidRDefault="006F3CBC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6F3CBC" w:rsidRPr="00A61ECB" w14:paraId="6678FDBF" w14:textId="77777777" w:rsidTr="007D2B8B">
        <w:trPr>
          <w:trHeight w:val="163"/>
        </w:trPr>
        <w:tc>
          <w:tcPr>
            <w:tcW w:w="4608" w:type="dxa"/>
            <w:vAlign w:val="center"/>
          </w:tcPr>
          <w:p w14:paraId="30452768" w14:textId="09301CA4" w:rsidR="007D2B8B" w:rsidRPr="00A61ECB" w:rsidRDefault="0095247E" w:rsidP="006C60DD">
            <w:pPr>
              <w:pStyle w:val="FormContent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1.  P</w:t>
            </w:r>
            <w:r w:rsidR="006F3CBC" w:rsidRPr="00A61ECB">
              <w:rPr>
                <w:rFonts w:ascii="Tahoma" w:hAnsi="Tahoma" w:cs="Tahoma"/>
                <w:sz w:val="18"/>
                <w:szCs w:val="18"/>
              </w:rPr>
              <w:t xml:space="preserve">W-PBS is one of the top School Improvement </w:t>
            </w:r>
            <w:r w:rsidR="007D2B8B" w:rsidRPr="00A61E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8A30D0" w14:textId="7513C810" w:rsidR="006F3CBC" w:rsidRPr="00A61ECB" w:rsidRDefault="007D2B8B" w:rsidP="006C60DD">
            <w:pPr>
              <w:pStyle w:val="FormContent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6F3CBC" w:rsidRPr="00A61ECB">
              <w:rPr>
                <w:rFonts w:ascii="Tahoma" w:hAnsi="Tahoma" w:cs="Tahoma"/>
                <w:sz w:val="18"/>
                <w:szCs w:val="18"/>
              </w:rPr>
              <w:t>Goals.</w:t>
            </w:r>
          </w:p>
        </w:tc>
        <w:tc>
          <w:tcPr>
            <w:tcW w:w="2610" w:type="dxa"/>
          </w:tcPr>
          <w:p w14:paraId="127F696B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3CFBD6C8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246B973E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4E95DE2B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456E75F8" w14:textId="77777777" w:rsidTr="007D2B8B">
        <w:trPr>
          <w:trHeight w:val="377"/>
        </w:trPr>
        <w:tc>
          <w:tcPr>
            <w:tcW w:w="4608" w:type="dxa"/>
            <w:vAlign w:val="center"/>
          </w:tcPr>
          <w:p w14:paraId="4AAB7854" w14:textId="26687B7D" w:rsidR="006F3CBC" w:rsidRPr="00A61ECB" w:rsidRDefault="006F3CBC" w:rsidP="006C60DD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2.  The administrator(s) states f</w:t>
            </w:r>
            <w:r w:rsidR="0095247E" w:rsidRPr="00A61ECB">
              <w:rPr>
                <w:rFonts w:ascii="Tahoma" w:hAnsi="Tahoma" w:cs="Tahoma"/>
                <w:sz w:val="18"/>
                <w:szCs w:val="18"/>
              </w:rPr>
              <w:t>requent and public support for P</w:t>
            </w:r>
            <w:r w:rsidRPr="00A61ECB">
              <w:rPr>
                <w:rFonts w:ascii="Tahoma" w:hAnsi="Tahoma" w:cs="Tahoma"/>
                <w:sz w:val="18"/>
                <w:szCs w:val="18"/>
              </w:rPr>
              <w:t>W-PBS through regular communication with staff, students, families, and community. (e.g., conversations, letters, newsletters, website)</w:t>
            </w:r>
          </w:p>
        </w:tc>
        <w:tc>
          <w:tcPr>
            <w:tcW w:w="2610" w:type="dxa"/>
          </w:tcPr>
          <w:p w14:paraId="2F341698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7C538428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2B01E28D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025D03FB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75FF1B88" w14:textId="77777777" w:rsidTr="007D2B8B">
        <w:trPr>
          <w:trHeight w:val="249"/>
        </w:trPr>
        <w:tc>
          <w:tcPr>
            <w:tcW w:w="4608" w:type="dxa"/>
            <w:vAlign w:val="center"/>
          </w:tcPr>
          <w:p w14:paraId="39B0975E" w14:textId="62079CFD" w:rsidR="006F3CBC" w:rsidRPr="00A61ECB" w:rsidRDefault="0095247E" w:rsidP="006C60DD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3.  The P</w:t>
            </w:r>
            <w:r w:rsidR="006F3CBC" w:rsidRPr="00A61ECB">
              <w:rPr>
                <w:rFonts w:ascii="Tahoma" w:hAnsi="Tahoma" w:cs="Tahoma"/>
                <w:sz w:val="18"/>
                <w:szCs w:val="18"/>
              </w:rPr>
              <w:t>W-PBS Leadership Team i</w:t>
            </w:r>
            <w:r w:rsidRPr="00A61ECB">
              <w:rPr>
                <w:rFonts w:ascii="Tahoma" w:hAnsi="Tahoma" w:cs="Tahoma"/>
                <w:sz w:val="18"/>
                <w:szCs w:val="18"/>
              </w:rPr>
              <w:t>s representative of the program</w:t>
            </w:r>
            <w:r w:rsidR="006F3CBC" w:rsidRPr="00A61ECB">
              <w:rPr>
                <w:rFonts w:ascii="Tahoma" w:hAnsi="Tahoma" w:cs="Tahoma"/>
                <w:sz w:val="18"/>
                <w:szCs w:val="18"/>
              </w:rPr>
              <w:t xml:space="preserve"> staff and includes active administrator participation.</w:t>
            </w:r>
          </w:p>
        </w:tc>
        <w:tc>
          <w:tcPr>
            <w:tcW w:w="2610" w:type="dxa"/>
          </w:tcPr>
          <w:p w14:paraId="46ABCDAF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47FE98ED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0D3D9A96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0F6021D8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5C79E690" w14:textId="77777777" w:rsidTr="007D2B8B">
        <w:trPr>
          <w:trHeight w:val="249"/>
        </w:trPr>
        <w:tc>
          <w:tcPr>
            <w:tcW w:w="4608" w:type="dxa"/>
            <w:vAlign w:val="center"/>
          </w:tcPr>
          <w:p w14:paraId="56D015DC" w14:textId="03D550B5" w:rsidR="006F3CBC" w:rsidRPr="00A61ECB" w:rsidRDefault="0095247E" w:rsidP="006C60DD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4.  The P</w:t>
            </w:r>
            <w:r w:rsidR="006F3CBC" w:rsidRPr="00A61ECB">
              <w:rPr>
                <w:rFonts w:ascii="Tahoma" w:hAnsi="Tahoma" w:cs="Tahoma"/>
                <w:sz w:val="18"/>
                <w:szCs w:val="18"/>
              </w:rPr>
              <w:t>W-PBS Leadership Team meets regularly (at least monthly) to develop, monitor, or maintain effective practices and systems.</w:t>
            </w:r>
          </w:p>
        </w:tc>
        <w:tc>
          <w:tcPr>
            <w:tcW w:w="2610" w:type="dxa"/>
          </w:tcPr>
          <w:p w14:paraId="07E370AB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3B65F822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51ED0A0A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0DA70BBC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3E06B9A5" w14:textId="77777777" w:rsidTr="007D2B8B">
        <w:trPr>
          <w:trHeight w:val="377"/>
        </w:trPr>
        <w:tc>
          <w:tcPr>
            <w:tcW w:w="4608" w:type="dxa"/>
            <w:vAlign w:val="center"/>
          </w:tcPr>
          <w:p w14:paraId="4B8F1627" w14:textId="77777777" w:rsidR="006F3CBC" w:rsidRPr="00A61ECB" w:rsidRDefault="006F3CBC" w:rsidP="006C60DD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5.  There are processes for efficient and effective Leadership Team Meetings in place (e.g., roles, agenda, norms or ground rules, means for determining consensus, rotation of members, etc.).</w:t>
            </w:r>
          </w:p>
        </w:tc>
        <w:tc>
          <w:tcPr>
            <w:tcW w:w="2610" w:type="dxa"/>
          </w:tcPr>
          <w:p w14:paraId="4B51A8F7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16CBDA8F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258C56B9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13E7C895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558BC177" w14:textId="77777777" w:rsidTr="007D2B8B">
        <w:trPr>
          <w:trHeight w:val="163"/>
        </w:trPr>
        <w:tc>
          <w:tcPr>
            <w:tcW w:w="4608" w:type="dxa"/>
            <w:vAlign w:val="center"/>
          </w:tcPr>
          <w:p w14:paraId="230CCDA7" w14:textId="77777777" w:rsidR="006F3CBC" w:rsidRPr="00A61ECB" w:rsidRDefault="006F3CBC" w:rsidP="006C60DD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6.  Action planning is used to guide and review the Team’s work/tasks.</w:t>
            </w:r>
          </w:p>
        </w:tc>
        <w:tc>
          <w:tcPr>
            <w:tcW w:w="2610" w:type="dxa"/>
          </w:tcPr>
          <w:p w14:paraId="3D3A49EC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0032BCCD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3581C4B0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4E6360F7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68DC83BC" w14:textId="77777777" w:rsidTr="007D2B8B">
        <w:trPr>
          <w:trHeight w:val="377"/>
        </w:trPr>
        <w:tc>
          <w:tcPr>
            <w:tcW w:w="4608" w:type="dxa"/>
            <w:vAlign w:val="center"/>
          </w:tcPr>
          <w:p w14:paraId="6D89D4FC" w14:textId="77777777" w:rsidR="006F3CBC" w:rsidRPr="00A61ECB" w:rsidRDefault="006F3CBC" w:rsidP="006C60DD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7.  Meetings and professional development are conducted with staff as needed to ensure they have the knowledge and skills needed to implement successfully.</w:t>
            </w:r>
          </w:p>
        </w:tc>
        <w:tc>
          <w:tcPr>
            <w:tcW w:w="2610" w:type="dxa"/>
          </w:tcPr>
          <w:p w14:paraId="5BBCB0D2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70D84A11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349E6FF4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3D39AE32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3F6E4B13" w14:textId="77777777" w:rsidTr="007D2B8B">
        <w:trPr>
          <w:trHeight w:val="377"/>
        </w:trPr>
        <w:tc>
          <w:tcPr>
            <w:tcW w:w="4608" w:type="dxa"/>
            <w:vAlign w:val="center"/>
          </w:tcPr>
          <w:p w14:paraId="6EB6BFC0" w14:textId="77777777" w:rsidR="006F3CBC" w:rsidRPr="00A61ECB" w:rsidRDefault="006F3CBC" w:rsidP="006C60DD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  <w:sz w:val="18"/>
                <w:szCs w:val="18"/>
              </w:rPr>
            </w:pPr>
            <w:r w:rsidRPr="00A61ECB">
              <w:rPr>
                <w:rFonts w:ascii="Tahoma" w:hAnsi="Tahoma" w:cs="Tahoma"/>
                <w:sz w:val="18"/>
                <w:szCs w:val="18"/>
              </w:rPr>
              <w:t>8.  Effective processes to engage staff in the review or development of procedures, gain their consensus, and keep everyone well informed have been developed.</w:t>
            </w:r>
          </w:p>
        </w:tc>
        <w:tc>
          <w:tcPr>
            <w:tcW w:w="2610" w:type="dxa"/>
          </w:tcPr>
          <w:p w14:paraId="73E71DA3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0468DDD8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46136309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70CB399E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6F3CBC" w:rsidRPr="00A61ECB" w14:paraId="3EF2C595" w14:textId="77777777" w:rsidTr="007D2B8B">
        <w:trPr>
          <w:trHeight w:val="1052"/>
        </w:trPr>
        <w:tc>
          <w:tcPr>
            <w:tcW w:w="4608" w:type="dxa"/>
            <w:vAlign w:val="center"/>
          </w:tcPr>
          <w:p w14:paraId="0542E84E" w14:textId="472DDF56" w:rsidR="006F3CBC" w:rsidRPr="00A61ECB" w:rsidRDefault="006F3CBC" w:rsidP="006C60DD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 xml:space="preserve">9.  </w:t>
            </w:r>
            <w:r w:rsidRPr="00A61ECB">
              <w:rPr>
                <w:rFonts w:ascii="Tahoma" w:hAnsi="Tahoma" w:cs="Tahoma"/>
                <w:sz w:val="18"/>
                <w:szCs w:val="18"/>
              </w:rPr>
              <w:t>Ways to develop and sustain staff effort are in place (e.g., sharing and discussions, coaching, feedback, etc.), and staff are recogni</w:t>
            </w:r>
            <w:r w:rsidR="0095247E" w:rsidRPr="00A61ECB">
              <w:rPr>
                <w:rFonts w:ascii="Tahoma" w:hAnsi="Tahoma" w:cs="Tahoma"/>
                <w:sz w:val="18"/>
                <w:szCs w:val="18"/>
              </w:rPr>
              <w:t>zed for their contributions to P</w:t>
            </w:r>
            <w:r w:rsidRPr="00A61ECB">
              <w:rPr>
                <w:rFonts w:ascii="Tahoma" w:hAnsi="Tahoma" w:cs="Tahoma"/>
                <w:sz w:val="18"/>
                <w:szCs w:val="18"/>
              </w:rPr>
              <w:t>W-PBS.</w:t>
            </w:r>
          </w:p>
        </w:tc>
        <w:tc>
          <w:tcPr>
            <w:tcW w:w="2610" w:type="dxa"/>
          </w:tcPr>
          <w:p w14:paraId="72D6A7FD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804" w:type="dxa"/>
          </w:tcPr>
          <w:p w14:paraId="2FF782D5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227" w:type="dxa"/>
          </w:tcPr>
          <w:p w14:paraId="4562EAD6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16" w:type="dxa"/>
          </w:tcPr>
          <w:p w14:paraId="7ED7FC30" w14:textId="77777777" w:rsidR="006F3CBC" w:rsidRPr="00A61ECB" w:rsidRDefault="006F3CBC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</w:tbl>
    <w:p w14:paraId="0292C09F" w14:textId="77777777" w:rsidR="008644E8" w:rsidRPr="00A61ECB" w:rsidRDefault="008644E8" w:rsidP="00EE1439">
      <w:pPr>
        <w:pStyle w:val="BasicParagraph"/>
        <w:tabs>
          <w:tab w:val="left" w:pos="1080"/>
        </w:tabs>
        <w:spacing w:after="202"/>
        <w:ind w:left="1080" w:hanging="1080"/>
        <w:rPr>
          <w:rFonts w:ascii="Tahoma" w:hAnsi="Tahoma" w:cs="Tahoma"/>
        </w:rPr>
      </w:pPr>
    </w:p>
    <w:p w14:paraId="52F43EEB" w14:textId="77777777" w:rsidR="00C87D34" w:rsidRPr="00A61ECB" w:rsidRDefault="00C87D34" w:rsidP="00EE1439">
      <w:pPr>
        <w:pStyle w:val="BasicParagraph"/>
        <w:tabs>
          <w:tab w:val="left" w:pos="1080"/>
        </w:tabs>
        <w:spacing w:after="202"/>
        <w:ind w:left="1080" w:hanging="1080"/>
        <w:rPr>
          <w:rFonts w:ascii="Tahoma" w:hAnsi="Tahoma" w:cs="Tahoma"/>
        </w:rPr>
      </w:pPr>
    </w:p>
    <w:p w14:paraId="7F1EAF30" w14:textId="77777777" w:rsidR="00C87D34" w:rsidRPr="00A61ECB" w:rsidRDefault="00C87D34" w:rsidP="00EE1439">
      <w:pPr>
        <w:pStyle w:val="BasicParagraph"/>
        <w:tabs>
          <w:tab w:val="left" w:pos="1080"/>
        </w:tabs>
        <w:spacing w:after="202"/>
        <w:ind w:left="1080" w:hanging="1080"/>
        <w:rPr>
          <w:rFonts w:ascii="Tahoma" w:hAnsi="Tahoma" w:cs="Tahoma"/>
        </w:rPr>
      </w:pPr>
    </w:p>
    <w:tbl>
      <w:tblPr>
        <w:tblStyle w:val="TableGrid"/>
        <w:tblW w:w="10119" w:type="dxa"/>
        <w:tblLook w:val="04A0" w:firstRow="1" w:lastRow="0" w:firstColumn="1" w:lastColumn="0" w:noHBand="0" w:noVBand="1"/>
      </w:tblPr>
      <w:tblGrid>
        <w:gridCol w:w="1100"/>
        <w:gridCol w:w="3470"/>
        <w:gridCol w:w="2775"/>
        <w:gridCol w:w="722"/>
        <w:gridCol w:w="1137"/>
        <w:gridCol w:w="915"/>
      </w:tblGrid>
      <w:tr w:rsidR="007D2B8B" w:rsidRPr="00A61ECB" w14:paraId="753CF9A7" w14:textId="77777777" w:rsidTr="007D2B8B">
        <w:trPr>
          <w:trHeight w:val="308"/>
        </w:trPr>
        <w:tc>
          <w:tcPr>
            <w:tcW w:w="1104" w:type="dxa"/>
            <w:shd w:val="clear" w:color="auto" w:fill="000000" w:themeFill="text1"/>
          </w:tcPr>
          <w:p w14:paraId="293281D7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  <w:b/>
                <w:caps/>
                <w:color w:val="FFFFFF" w:themeColor="background1"/>
              </w:rPr>
            </w:pPr>
          </w:p>
        </w:tc>
        <w:tc>
          <w:tcPr>
            <w:tcW w:w="9015" w:type="dxa"/>
            <w:gridSpan w:val="5"/>
            <w:shd w:val="clear" w:color="auto" w:fill="000000" w:themeFill="text1"/>
          </w:tcPr>
          <w:p w14:paraId="5733B1E8" w14:textId="0E4932E7" w:rsidR="007D2B8B" w:rsidRPr="00A61ECB" w:rsidRDefault="007D2B8B" w:rsidP="006F3CBC">
            <w:pPr>
              <w:pStyle w:val="BasicParagraph"/>
              <w:rPr>
                <w:rFonts w:ascii="Tahoma" w:hAnsi="Tahoma" w:cs="Tahoma"/>
                <w:b/>
                <w:caps/>
              </w:rPr>
            </w:pP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Clarifying Expected Behavior</w:t>
            </w:r>
          </w:p>
        </w:tc>
      </w:tr>
      <w:tr w:rsidR="007D2B8B" w:rsidRPr="00A61ECB" w14:paraId="2F02D85F" w14:textId="77777777" w:rsidTr="00934814">
        <w:trPr>
          <w:trHeight w:val="386"/>
        </w:trPr>
        <w:tc>
          <w:tcPr>
            <w:tcW w:w="4608" w:type="dxa"/>
            <w:gridSpan w:val="2"/>
            <w:tcBorders>
              <w:left w:val="nil"/>
            </w:tcBorders>
          </w:tcPr>
          <w:p w14:paraId="3F427CD8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2786" w:type="dxa"/>
          </w:tcPr>
          <w:p w14:paraId="089392C6" w14:textId="47E1A93C" w:rsidR="007D2B8B" w:rsidRPr="00A61ECB" w:rsidRDefault="007D2B8B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Implementation Data</w:t>
            </w:r>
          </w:p>
        </w:tc>
        <w:tc>
          <w:tcPr>
            <w:tcW w:w="724" w:type="dxa"/>
          </w:tcPr>
          <w:p w14:paraId="74BC4A00" w14:textId="11ABD83F" w:rsidR="007D2B8B" w:rsidRPr="00A61ECB" w:rsidRDefault="007D2B8B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081" w:type="dxa"/>
          </w:tcPr>
          <w:p w14:paraId="766FD28A" w14:textId="77777777" w:rsidR="007D2B8B" w:rsidRPr="00A61ECB" w:rsidRDefault="007D2B8B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920" w:type="dxa"/>
          </w:tcPr>
          <w:p w14:paraId="3AECF1BE" w14:textId="77777777" w:rsidR="007D2B8B" w:rsidRPr="00A61ECB" w:rsidRDefault="007D2B8B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7D2B8B" w:rsidRPr="00A61ECB" w14:paraId="7CAF5DF4" w14:textId="77777777" w:rsidTr="007D2B8B">
        <w:trPr>
          <w:trHeight w:val="1172"/>
        </w:trPr>
        <w:tc>
          <w:tcPr>
            <w:tcW w:w="4608" w:type="dxa"/>
            <w:gridSpan w:val="2"/>
          </w:tcPr>
          <w:p w14:paraId="1B337FE4" w14:textId="2B9FE6C5" w:rsidR="007D2B8B" w:rsidRPr="00A61ECB" w:rsidRDefault="0095247E" w:rsidP="000137EF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1.  T</w:t>
            </w:r>
            <w:r w:rsidR="000137EF" w:rsidRPr="00A61ECB">
              <w:rPr>
                <w:rFonts w:ascii="Tahoma" w:hAnsi="Tahoma" w:cs="Tahoma"/>
              </w:rPr>
              <w:t>wo</w:t>
            </w:r>
            <w:r w:rsidRPr="00A61ECB">
              <w:rPr>
                <w:rFonts w:ascii="Tahoma" w:hAnsi="Tahoma" w:cs="Tahoma"/>
              </w:rPr>
              <w:t xml:space="preserve"> to five program-</w:t>
            </w:r>
            <w:r w:rsidR="007D2B8B" w:rsidRPr="00A61ECB">
              <w:rPr>
                <w:rFonts w:ascii="Tahoma" w:hAnsi="Tahoma" w:cs="Tahoma"/>
              </w:rPr>
              <w:t>wide expectations have been established that define success for all students and are applicable in all settings (e.g., respectful, cooperative, safe, kind, respect yourself, respect others, respect property, etc.).</w:t>
            </w:r>
          </w:p>
        </w:tc>
        <w:tc>
          <w:tcPr>
            <w:tcW w:w="2786" w:type="dxa"/>
          </w:tcPr>
          <w:p w14:paraId="635908E3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4" w:type="dxa"/>
          </w:tcPr>
          <w:p w14:paraId="21BE1D54" w14:textId="20727E03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1577EEA5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20" w:type="dxa"/>
          </w:tcPr>
          <w:p w14:paraId="350ADC3A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7D2B8B" w:rsidRPr="00A61ECB" w14:paraId="670BD8F5" w14:textId="77777777" w:rsidTr="007D2B8B">
        <w:trPr>
          <w:trHeight w:val="692"/>
        </w:trPr>
        <w:tc>
          <w:tcPr>
            <w:tcW w:w="4608" w:type="dxa"/>
            <w:gridSpan w:val="2"/>
          </w:tcPr>
          <w:p w14:paraId="6EB46561" w14:textId="0BE624B7" w:rsidR="007D2B8B" w:rsidRPr="00A61ECB" w:rsidRDefault="0095247E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2.  For each program-</w:t>
            </w:r>
            <w:r w:rsidR="007D2B8B" w:rsidRPr="00A61ECB">
              <w:rPr>
                <w:rFonts w:ascii="Tahoma" w:hAnsi="Tahoma" w:cs="Tahoma"/>
              </w:rPr>
              <w:t xml:space="preserve">wide expectation, a set of specific behaviors further clarifies the expectation for </w:t>
            </w:r>
            <w:r w:rsidRPr="00A61ECB">
              <w:rPr>
                <w:rFonts w:ascii="Tahoma" w:hAnsi="Tahoma" w:cs="Tahoma"/>
              </w:rPr>
              <w:t>all settings.</w:t>
            </w:r>
          </w:p>
        </w:tc>
        <w:tc>
          <w:tcPr>
            <w:tcW w:w="2786" w:type="dxa"/>
          </w:tcPr>
          <w:p w14:paraId="2674B265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4" w:type="dxa"/>
          </w:tcPr>
          <w:p w14:paraId="19A2314D" w14:textId="69B6D776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7E4A2292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20" w:type="dxa"/>
          </w:tcPr>
          <w:p w14:paraId="7D1D45CE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7D2B8B" w:rsidRPr="00A61ECB" w14:paraId="2414DE73" w14:textId="77777777" w:rsidTr="007D2B8B">
        <w:trPr>
          <w:trHeight w:val="1384"/>
        </w:trPr>
        <w:tc>
          <w:tcPr>
            <w:tcW w:w="4608" w:type="dxa"/>
            <w:gridSpan w:val="2"/>
          </w:tcPr>
          <w:p w14:paraId="4C8F2936" w14:textId="49ECFC99" w:rsidR="007D2B8B" w:rsidRPr="00A61ECB" w:rsidRDefault="007D2B8B" w:rsidP="0095247E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 xml:space="preserve">3.  Expected behaviors or rules for each of the </w:t>
            </w:r>
            <w:r w:rsidR="0095247E" w:rsidRPr="00A61ECB">
              <w:rPr>
                <w:rFonts w:ascii="Tahoma" w:hAnsi="Tahoma" w:cs="Tahoma"/>
              </w:rPr>
              <w:t>program’s</w:t>
            </w:r>
            <w:r w:rsidRPr="00A61ECB">
              <w:rPr>
                <w:rFonts w:ascii="Tahoma" w:hAnsi="Tahoma" w:cs="Tahoma"/>
              </w:rPr>
              <w:t xml:space="preserve"> non-classroom settings (e.g., arrival/departure, hallways, cafeteria, recess, restrooms, assemblies, etc.) have been identified and are aligned with </w:t>
            </w:r>
            <w:r w:rsidR="0095247E" w:rsidRPr="00A61ECB">
              <w:rPr>
                <w:rFonts w:ascii="Tahoma" w:hAnsi="Tahoma" w:cs="Tahoma"/>
              </w:rPr>
              <w:t>program-</w:t>
            </w:r>
            <w:r w:rsidRPr="00A61ECB">
              <w:rPr>
                <w:rFonts w:ascii="Tahoma" w:hAnsi="Tahoma" w:cs="Tahoma"/>
              </w:rPr>
              <w:t>wide expectations.</w:t>
            </w:r>
          </w:p>
        </w:tc>
        <w:tc>
          <w:tcPr>
            <w:tcW w:w="2786" w:type="dxa"/>
          </w:tcPr>
          <w:p w14:paraId="3F39C98F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4" w:type="dxa"/>
          </w:tcPr>
          <w:p w14:paraId="2B2CE046" w14:textId="65EC8F13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73A4A73B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20" w:type="dxa"/>
          </w:tcPr>
          <w:p w14:paraId="0EB07F6B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7D2B8B" w:rsidRPr="00A61ECB" w14:paraId="1B66F399" w14:textId="77777777" w:rsidTr="007D2B8B">
        <w:trPr>
          <w:trHeight w:val="1172"/>
        </w:trPr>
        <w:tc>
          <w:tcPr>
            <w:tcW w:w="4608" w:type="dxa"/>
            <w:gridSpan w:val="2"/>
          </w:tcPr>
          <w:p w14:paraId="4FA6AC8E" w14:textId="30E66589" w:rsidR="007D2B8B" w:rsidRPr="00A61ECB" w:rsidRDefault="007D2B8B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4.  Teachers have clarified rules a</w:t>
            </w:r>
            <w:r w:rsidR="0095247E" w:rsidRPr="00A61ECB">
              <w:rPr>
                <w:rFonts w:ascii="Tahoma" w:hAnsi="Tahoma" w:cs="Tahoma"/>
              </w:rPr>
              <w:t>nd procedures (e.g., arrival, centers, snack time, circle time,</w:t>
            </w:r>
            <w:r w:rsidRPr="00A61ECB">
              <w:rPr>
                <w:rFonts w:ascii="Tahoma" w:hAnsi="Tahoma" w:cs="Tahoma"/>
              </w:rPr>
              <w:t xml:space="preserve"> etc.) to identify success in their c</w:t>
            </w:r>
            <w:r w:rsidR="0095247E" w:rsidRPr="00A61ECB">
              <w:rPr>
                <w:rFonts w:ascii="Tahoma" w:hAnsi="Tahoma" w:cs="Tahoma"/>
              </w:rPr>
              <w:t>lassrooms that align with program-</w:t>
            </w:r>
            <w:r w:rsidRPr="00A61ECB">
              <w:rPr>
                <w:rFonts w:ascii="Tahoma" w:hAnsi="Tahoma" w:cs="Tahoma"/>
              </w:rPr>
              <w:t>wide expectations.</w:t>
            </w:r>
          </w:p>
        </w:tc>
        <w:tc>
          <w:tcPr>
            <w:tcW w:w="2786" w:type="dxa"/>
          </w:tcPr>
          <w:p w14:paraId="4FB0ACCA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4" w:type="dxa"/>
          </w:tcPr>
          <w:p w14:paraId="4836A811" w14:textId="26F63DE1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73DA5DE7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20" w:type="dxa"/>
          </w:tcPr>
          <w:p w14:paraId="1B515CEF" w14:textId="77777777" w:rsidR="007D2B8B" w:rsidRPr="00A61ECB" w:rsidRDefault="007D2B8B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</w:tbl>
    <w:p w14:paraId="579C05F4" w14:textId="77777777" w:rsidR="00C87D34" w:rsidRPr="00A61ECB" w:rsidRDefault="00C87D34" w:rsidP="00934814">
      <w:pPr>
        <w:pStyle w:val="BasicParagraph"/>
        <w:tabs>
          <w:tab w:val="left" w:pos="1080"/>
        </w:tabs>
        <w:spacing w:after="202" w:line="240" w:lineRule="auto"/>
        <w:ind w:left="1080" w:hanging="108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3566"/>
        <w:gridCol w:w="2790"/>
        <w:gridCol w:w="720"/>
        <w:gridCol w:w="1137"/>
        <w:gridCol w:w="994"/>
      </w:tblGrid>
      <w:tr w:rsidR="00934814" w:rsidRPr="00A61ECB" w14:paraId="0780DE08" w14:textId="77777777" w:rsidTr="00934814">
        <w:trPr>
          <w:trHeight w:val="286"/>
        </w:trPr>
        <w:tc>
          <w:tcPr>
            <w:tcW w:w="1042" w:type="dxa"/>
            <w:shd w:val="clear" w:color="auto" w:fill="000000" w:themeFill="text1"/>
          </w:tcPr>
          <w:p w14:paraId="78265E1F" w14:textId="77777777" w:rsidR="00934814" w:rsidRPr="00A61ECB" w:rsidRDefault="00934814" w:rsidP="00934814">
            <w:pPr>
              <w:pStyle w:val="BasicParagraph"/>
              <w:spacing w:line="240" w:lineRule="auto"/>
              <w:rPr>
                <w:rFonts w:ascii="Tahoma" w:hAnsi="Tahoma" w:cs="Tahoma"/>
                <w:b/>
                <w:caps/>
                <w:color w:val="FFFFFF" w:themeColor="background1"/>
              </w:rPr>
            </w:pPr>
          </w:p>
        </w:tc>
        <w:tc>
          <w:tcPr>
            <w:tcW w:w="9150" w:type="dxa"/>
            <w:gridSpan w:val="5"/>
            <w:shd w:val="clear" w:color="auto" w:fill="000000" w:themeFill="text1"/>
          </w:tcPr>
          <w:p w14:paraId="179D4586" w14:textId="3435345B" w:rsidR="00934814" w:rsidRPr="00A61ECB" w:rsidRDefault="00934814" w:rsidP="00934814">
            <w:pPr>
              <w:pStyle w:val="BasicParagraph"/>
              <w:spacing w:line="240" w:lineRule="auto"/>
              <w:rPr>
                <w:rFonts w:ascii="Tahoma" w:hAnsi="Tahoma" w:cs="Tahoma"/>
                <w:b/>
                <w:caps/>
              </w:rPr>
            </w:pP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Teaching Expected Behavior</w:t>
            </w:r>
          </w:p>
        </w:tc>
      </w:tr>
      <w:tr w:rsidR="00934814" w:rsidRPr="00A61ECB" w14:paraId="6ED22FBC" w14:textId="77777777" w:rsidTr="00934814">
        <w:trPr>
          <w:trHeight w:val="431"/>
        </w:trPr>
        <w:tc>
          <w:tcPr>
            <w:tcW w:w="4608" w:type="dxa"/>
            <w:gridSpan w:val="2"/>
            <w:tcBorders>
              <w:left w:val="nil"/>
            </w:tcBorders>
          </w:tcPr>
          <w:p w14:paraId="75D27CCB" w14:textId="77777777" w:rsidR="00934814" w:rsidRPr="00A61ECB" w:rsidRDefault="00934814" w:rsidP="00934814">
            <w:pPr>
              <w:pStyle w:val="BasicParagraph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5AED2194" w14:textId="70AB0DF3" w:rsidR="00934814" w:rsidRPr="00A61ECB" w:rsidRDefault="00934814" w:rsidP="00934814">
            <w:pPr>
              <w:pStyle w:val="BasicParagraph"/>
              <w:tabs>
                <w:tab w:val="left" w:pos="720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 xml:space="preserve">Implementation Data </w:t>
            </w:r>
          </w:p>
        </w:tc>
        <w:tc>
          <w:tcPr>
            <w:tcW w:w="720" w:type="dxa"/>
          </w:tcPr>
          <w:p w14:paraId="270A782D" w14:textId="72F5CE02" w:rsidR="00934814" w:rsidRPr="00A61ECB" w:rsidRDefault="00934814" w:rsidP="00934814">
            <w:pPr>
              <w:pStyle w:val="BasicParagraph"/>
              <w:tabs>
                <w:tab w:val="left" w:pos="720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080" w:type="dxa"/>
          </w:tcPr>
          <w:p w14:paraId="57B116B6" w14:textId="77777777" w:rsidR="00934814" w:rsidRPr="00A61ECB" w:rsidRDefault="00934814" w:rsidP="00934814">
            <w:pPr>
              <w:pStyle w:val="BasicParagraph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994" w:type="dxa"/>
          </w:tcPr>
          <w:p w14:paraId="3FC11F15" w14:textId="77777777" w:rsidR="00934814" w:rsidRPr="00A61ECB" w:rsidRDefault="00934814" w:rsidP="00934814">
            <w:pPr>
              <w:pStyle w:val="BasicParagraph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934814" w:rsidRPr="00A61ECB" w14:paraId="50864790" w14:textId="77777777" w:rsidTr="00934814">
        <w:trPr>
          <w:trHeight w:val="686"/>
        </w:trPr>
        <w:tc>
          <w:tcPr>
            <w:tcW w:w="4608" w:type="dxa"/>
            <w:gridSpan w:val="2"/>
            <w:vAlign w:val="center"/>
          </w:tcPr>
          <w:p w14:paraId="107E279A" w14:textId="05C64B27" w:rsidR="00934814" w:rsidRPr="00A61ECB" w:rsidRDefault="0095247E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1.  Lessons on program-</w:t>
            </w:r>
            <w:r w:rsidR="00934814" w:rsidRPr="00A61ECB">
              <w:rPr>
                <w:rFonts w:ascii="Tahoma" w:hAnsi="Tahoma" w:cs="Tahoma"/>
              </w:rPr>
              <w:t>wide, non-classroom and classroom expectations, rules and procedures have been developed and shared with all staff.</w:t>
            </w:r>
          </w:p>
        </w:tc>
        <w:tc>
          <w:tcPr>
            <w:tcW w:w="2790" w:type="dxa"/>
          </w:tcPr>
          <w:p w14:paraId="41701D94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2C1EC6D" w14:textId="562E1889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497F540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94" w:type="dxa"/>
          </w:tcPr>
          <w:p w14:paraId="04A8886C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934814" w:rsidRPr="00A61ECB" w14:paraId="2579CD6E" w14:textId="77777777" w:rsidTr="00934814">
        <w:trPr>
          <w:trHeight w:val="686"/>
        </w:trPr>
        <w:tc>
          <w:tcPr>
            <w:tcW w:w="4608" w:type="dxa"/>
            <w:gridSpan w:val="2"/>
            <w:vAlign w:val="center"/>
          </w:tcPr>
          <w:p w14:paraId="4A743F38" w14:textId="77777777" w:rsidR="00934814" w:rsidRPr="00A61ECB" w:rsidRDefault="00934814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2.  An annual plan for the ongoing teaching of all expectations and rules has been developed and disseminated to all staff.</w:t>
            </w:r>
          </w:p>
        </w:tc>
        <w:tc>
          <w:tcPr>
            <w:tcW w:w="2790" w:type="dxa"/>
          </w:tcPr>
          <w:p w14:paraId="75B8C08F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8AA345D" w14:textId="052BA07E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4A7B8A3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94" w:type="dxa"/>
          </w:tcPr>
          <w:p w14:paraId="116331CA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934814" w:rsidRPr="00A61ECB" w14:paraId="6446173A" w14:textId="77777777" w:rsidTr="00934814">
        <w:trPr>
          <w:trHeight w:val="686"/>
        </w:trPr>
        <w:tc>
          <w:tcPr>
            <w:tcW w:w="4608" w:type="dxa"/>
            <w:gridSpan w:val="2"/>
            <w:vAlign w:val="center"/>
          </w:tcPr>
          <w:p w14:paraId="4CCAAD88" w14:textId="714D7CA2" w:rsidR="00934814" w:rsidRPr="00A61ECB" w:rsidRDefault="00934814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3.  All staff a</w:t>
            </w:r>
            <w:r w:rsidR="0095247E" w:rsidRPr="00A61ECB">
              <w:rPr>
                <w:rFonts w:ascii="Tahoma" w:hAnsi="Tahoma" w:cs="Tahoma"/>
              </w:rPr>
              <w:t>ctively teaches lessons on program-</w:t>
            </w:r>
            <w:r w:rsidRPr="00A61ECB">
              <w:rPr>
                <w:rFonts w:ascii="Tahoma" w:hAnsi="Tahoma" w:cs="Tahoma"/>
              </w:rPr>
              <w:t xml:space="preserve">wide, non-classroom and classroom expectations, rules and procedures. </w:t>
            </w:r>
          </w:p>
        </w:tc>
        <w:tc>
          <w:tcPr>
            <w:tcW w:w="2790" w:type="dxa"/>
          </w:tcPr>
          <w:p w14:paraId="27F391B1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16701991" w14:textId="4BC03665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5919D60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94" w:type="dxa"/>
          </w:tcPr>
          <w:p w14:paraId="1E4F5394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934814" w:rsidRPr="00A61ECB" w14:paraId="768DCD94" w14:textId="77777777" w:rsidTr="00934814">
        <w:trPr>
          <w:trHeight w:val="706"/>
        </w:trPr>
        <w:tc>
          <w:tcPr>
            <w:tcW w:w="4608" w:type="dxa"/>
            <w:gridSpan w:val="2"/>
            <w:vAlign w:val="center"/>
          </w:tcPr>
          <w:p w14:paraId="6FF5EA54" w14:textId="4EB6828A" w:rsidR="00934814" w:rsidRPr="00A61ECB" w:rsidRDefault="00934814" w:rsidP="0095247E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 xml:space="preserve">4.  Staff regularly review expected behavior and reteach as needed (e.g., brief re-teaching, pre-corrects, and embedded </w:t>
            </w:r>
            <w:r w:rsidR="0095247E" w:rsidRPr="00A61ECB">
              <w:rPr>
                <w:rFonts w:ascii="Tahoma" w:hAnsi="Tahoma" w:cs="Tahoma"/>
              </w:rPr>
              <w:t>within</w:t>
            </w:r>
            <w:r w:rsidRPr="00A61ECB">
              <w:rPr>
                <w:rFonts w:ascii="Tahoma" w:hAnsi="Tahoma" w:cs="Tahoma"/>
              </w:rPr>
              <w:t xml:space="preserve"> </w:t>
            </w:r>
            <w:r w:rsidR="0095247E" w:rsidRPr="00A61ECB">
              <w:rPr>
                <w:rFonts w:ascii="Tahoma" w:hAnsi="Tahoma" w:cs="Tahoma"/>
              </w:rPr>
              <w:t>play/</w:t>
            </w:r>
            <w:r w:rsidRPr="00A61ECB">
              <w:rPr>
                <w:rFonts w:ascii="Tahoma" w:hAnsi="Tahoma" w:cs="Tahoma"/>
              </w:rPr>
              <w:t>curricula).</w:t>
            </w:r>
          </w:p>
        </w:tc>
        <w:tc>
          <w:tcPr>
            <w:tcW w:w="2790" w:type="dxa"/>
          </w:tcPr>
          <w:p w14:paraId="2C327A8F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482B85B0" w14:textId="4628F45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8B47D70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94" w:type="dxa"/>
          </w:tcPr>
          <w:p w14:paraId="4F3D1CFC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934814" w:rsidRPr="00A61ECB" w14:paraId="1FC55CD3" w14:textId="77777777" w:rsidTr="00934814">
        <w:trPr>
          <w:trHeight w:val="686"/>
        </w:trPr>
        <w:tc>
          <w:tcPr>
            <w:tcW w:w="4608" w:type="dxa"/>
            <w:gridSpan w:val="2"/>
            <w:vAlign w:val="center"/>
          </w:tcPr>
          <w:p w14:paraId="3914A565" w14:textId="77777777" w:rsidR="00934814" w:rsidRPr="00A61ECB" w:rsidRDefault="00934814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5.  Orientation procedures that introduce expectations to new students and staff have been developed.</w:t>
            </w:r>
          </w:p>
        </w:tc>
        <w:tc>
          <w:tcPr>
            <w:tcW w:w="2790" w:type="dxa"/>
          </w:tcPr>
          <w:p w14:paraId="083EEA31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819ECA1" w14:textId="27948855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597CDA1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94" w:type="dxa"/>
          </w:tcPr>
          <w:p w14:paraId="6BB87DF7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</w:tbl>
    <w:p w14:paraId="7186DA4C" w14:textId="77777777" w:rsidR="00C87D34" w:rsidRDefault="00C87D34" w:rsidP="00934814">
      <w:pPr>
        <w:pStyle w:val="BasicParagraph"/>
        <w:tabs>
          <w:tab w:val="left" w:pos="1080"/>
        </w:tabs>
        <w:spacing w:after="202" w:line="240" w:lineRule="auto"/>
        <w:ind w:left="1080" w:hanging="1080"/>
        <w:rPr>
          <w:rFonts w:ascii="Tahoma" w:hAnsi="Tahoma" w:cs="Tahoma"/>
          <w:sz w:val="16"/>
          <w:szCs w:val="16"/>
        </w:rPr>
      </w:pPr>
    </w:p>
    <w:p w14:paraId="11ECEEE5" w14:textId="77777777" w:rsidR="008125E9" w:rsidRDefault="008125E9" w:rsidP="00934814">
      <w:pPr>
        <w:pStyle w:val="BasicParagraph"/>
        <w:tabs>
          <w:tab w:val="left" w:pos="1080"/>
        </w:tabs>
        <w:spacing w:after="202" w:line="240" w:lineRule="auto"/>
        <w:ind w:left="1080" w:hanging="1080"/>
        <w:rPr>
          <w:rFonts w:ascii="Tahoma" w:hAnsi="Tahoma" w:cs="Tahoma"/>
          <w:sz w:val="16"/>
          <w:szCs w:val="16"/>
        </w:rPr>
      </w:pPr>
    </w:p>
    <w:p w14:paraId="4995909F" w14:textId="77777777" w:rsidR="008125E9" w:rsidRDefault="008125E9" w:rsidP="00934814">
      <w:pPr>
        <w:pStyle w:val="BasicParagraph"/>
        <w:tabs>
          <w:tab w:val="left" w:pos="1080"/>
        </w:tabs>
        <w:spacing w:after="202" w:line="240" w:lineRule="auto"/>
        <w:ind w:left="1080" w:hanging="1080"/>
        <w:rPr>
          <w:rFonts w:ascii="Tahoma" w:hAnsi="Tahoma" w:cs="Tahoma"/>
          <w:sz w:val="16"/>
          <w:szCs w:val="16"/>
        </w:rPr>
      </w:pPr>
    </w:p>
    <w:p w14:paraId="09D9FDE7" w14:textId="77777777" w:rsidR="008125E9" w:rsidRDefault="008125E9" w:rsidP="00934814">
      <w:pPr>
        <w:pStyle w:val="BasicParagraph"/>
        <w:tabs>
          <w:tab w:val="left" w:pos="1080"/>
        </w:tabs>
        <w:spacing w:after="202" w:line="240" w:lineRule="auto"/>
        <w:ind w:left="1080" w:hanging="1080"/>
        <w:rPr>
          <w:rFonts w:ascii="Tahoma" w:hAnsi="Tahoma" w:cs="Tahoma"/>
          <w:sz w:val="16"/>
          <w:szCs w:val="16"/>
        </w:rPr>
      </w:pPr>
    </w:p>
    <w:p w14:paraId="0AEE4E1A" w14:textId="77777777" w:rsidR="008125E9" w:rsidRPr="00A61ECB" w:rsidRDefault="008125E9" w:rsidP="00934814">
      <w:pPr>
        <w:pStyle w:val="BasicParagraph"/>
        <w:tabs>
          <w:tab w:val="left" w:pos="1080"/>
        </w:tabs>
        <w:spacing w:after="202" w:line="240" w:lineRule="auto"/>
        <w:ind w:left="1080" w:hanging="108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3582"/>
        <w:gridCol w:w="2790"/>
        <w:gridCol w:w="720"/>
        <w:gridCol w:w="1137"/>
        <w:gridCol w:w="989"/>
      </w:tblGrid>
      <w:tr w:rsidR="00934814" w:rsidRPr="00A61ECB" w14:paraId="6A08B8D2" w14:textId="77777777" w:rsidTr="00934814">
        <w:trPr>
          <w:trHeight w:val="290"/>
        </w:trPr>
        <w:tc>
          <w:tcPr>
            <w:tcW w:w="1026" w:type="dxa"/>
            <w:shd w:val="clear" w:color="auto" w:fill="000000" w:themeFill="text1"/>
          </w:tcPr>
          <w:p w14:paraId="5B3FD249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  <w:b/>
                <w:caps/>
                <w:color w:val="FFFFFF" w:themeColor="background1"/>
              </w:rPr>
            </w:pPr>
          </w:p>
        </w:tc>
        <w:tc>
          <w:tcPr>
            <w:tcW w:w="9161" w:type="dxa"/>
            <w:gridSpan w:val="5"/>
            <w:shd w:val="clear" w:color="auto" w:fill="000000" w:themeFill="text1"/>
          </w:tcPr>
          <w:p w14:paraId="5D719908" w14:textId="254FAC92" w:rsidR="00934814" w:rsidRPr="00A61ECB" w:rsidRDefault="00934814" w:rsidP="006F3CBC">
            <w:pPr>
              <w:pStyle w:val="BasicParagraph"/>
              <w:rPr>
                <w:rFonts w:ascii="Tahoma" w:hAnsi="Tahoma" w:cs="Tahoma"/>
                <w:b/>
                <w:caps/>
              </w:rPr>
            </w:pP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Encouragin</w:t>
            </w:r>
            <w:r w:rsidR="007B4BDF"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G</w:t>
            </w: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 xml:space="preserve"> Expected Behavior</w:t>
            </w:r>
          </w:p>
        </w:tc>
      </w:tr>
      <w:tr w:rsidR="00934814" w:rsidRPr="00A61ECB" w14:paraId="5642DFE7" w14:textId="77777777" w:rsidTr="00934814">
        <w:trPr>
          <w:trHeight w:val="309"/>
        </w:trPr>
        <w:tc>
          <w:tcPr>
            <w:tcW w:w="4608" w:type="dxa"/>
            <w:gridSpan w:val="2"/>
            <w:tcBorders>
              <w:left w:val="nil"/>
            </w:tcBorders>
          </w:tcPr>
          <w:p w14:paraId="6BA74639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6D0BD1A4" w14:textId="3658A789" w:rsidR="00934814" w:rsidRPr="00A61ECB" w:rsidRDefault="00934814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 xml:space="preserve">Implementation Data </w:t>
            </w:r>
          </w:p>
        </w:tc>
        <w:tc>
          <w:tcPr>
            <w:tcW w:w="720" w:type="dxa"/>
          </w:tcPr>
          <w:p w14:paraId="0B3DF52B" w14:textId="3A731C27" w:rsidR="00934814" w:rsidRPr="00A61ECB" w:rsidRDefault="00934814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080" w:type="dxa"/>
          </w:tcPr>
          <w:p w14:paraId="62F31ADB" w14:textId="77777777" w:rsidR="00934814" w:rsidRPr="00A61ECB" w:rsidRDefault="00934814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989" w:type="dxa"/>
          </w:tcPr>
          <w:p w14:paraId="235A3228" w14:textId="77777777" w:rsidR="00934814" w:rsidRPr="00A61ECB" w:rsidRDefault="00934814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934814" w:rsidRPr="00A61ECB" w14:paraId="12F4C8FF" w14:textId="77777777" w:rsidTr="00934814">
        <w:trPr>
          <w:trHeight w:val="696"/>
        </w:trPr>
        <w:tc>
          <w:tcPr>
            <w:tcW w:w="4608" w:type="dxa"/>
            <w:gridSpan w:val="2"/>
            <w:vAlign w:val="center"/>
          </w:tcPr>
          <w:p w14:paraId="5E9483AC" w14:textId="77777777" w:rsidR="00934814" w:rsidRPr="00A61ECB" w:rsidRDefault="00934814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1.  Staff understands the power and use of specific positive feedback to encourage expected behaviors at a high rate (4:1) in all settings.</w:t>
            </w:r>
          </w:p>
        </w:tc>
        <w:tc>
          <w:tcPr>
            <w:tcW w:w="2790" w:type="dxa"/>
          </w:tcPr>
          <w:p w14:paraId="5129168F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28C46C3" w14:textId="797679BC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A83622F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89" w:type="dxa"/>
          </w:tcPr>
          <w:p w14:paraId="7D5A7984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934814" w:rsidRPr="00A61ECB" w14:paraId="13C695A0" w14:textId="77777777" w:rsidTr="00934814">
        <w:trPr>
          <w:trHeight w:val="464"/>
        </w:trPr>
        <w:tc>
          <w:tcPr>
            <w:tcW w:w="4608" w:type="dxa"/>
            <w:gridSpan w:val="2"/>
            <w:vAlign w:val="center"/>
          </w:tcPr>
          <w:p w14:paraId="53CFA4D8" w14:textId="2BED1999" w:rsidR="00934814" w:rsidRPr="00A61ECB" w:rsidRDefault="00934814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2.  Sta</w:t>
            </w:r>
            <w:r w:rsidR="0095247E" w:rsidRPr="00A61ECB">
              <w:rPr>
                <w:rFonts w:ascii="Tahoma" w:hAnsi="Tahoma" w:cs="Tahoma"/>
              </w:rPr>
              <w:t>ff consistently uses a program-</w:t>
            </w:r>
            <w:r w:rsidRPr="00A61ECB">
              <w:rPr>
                <w:rFonts w:ascii="Tahoma" w:hAnsi="Tahoma" w:cs="Tahoma"/>
              </w:rPr>
              <w:t>wide incentive system to encourage desired student behavior.</w:t>
            </w:r>
          </w:p>
        </w:tc>
        <w:tc>
          <w:tcPr>
            <w:tcW w:w="2790" w:type="dxa"/>
          </w:tcPr>
          <w:p w14:paraId="0735D636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5FF3D3E0" w14:textId="30535021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8141750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89" w:type="dxa"/>
          </w:tcPr>
          <w:p w14:paraId="25CF10DC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934814" w:rsidRPr="00A61ECB" w14:paraId="2FDE93B1" w14:textId="77777777" w:rsidTr="00934814">
        <w:trPr>
          <w:trHeight w:val="464"/>
        </w:trPr>
        <w:tc>
          <w:tcPr>
            <w:tcW w:w="4608" w:type="dxa"/>
            <w:gridSpan w:val="2"/>
            <w:vAlign w:val="center"/>
          </w:tcPr>
          <w:p w14:paraId="4466DC76" w14:textId="77777777" w:rsidR="00934814" w:rsidRPr="00A61ECB" w:rsidRDefault="00934814" w:rsidP="00C87D34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3.  A continuum or menu of strategies to encourage appropriate behavior has been developed.</w:t>
            </w:r>
          </w:p>
        </w:tc>
        <w:tc>
          <w:tcPr>
            <w:tcW w:w="2790" w:type="dxa"/>
          </w:tcPr>
          <w:p w14:paraId="1AF4A488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92483B1" w14:textId="37678F63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8DCFB8F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989" w:type="dxa"/>
          </w:tcPr>
          <w:p w14:paraId="60AB8A1E" w14:textId="77777777" w:rsidR="00934814" w:rsidRPr="00A61ECB" w:rsidRDefault="00934814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</w:tbl>
    <w:p w14:paraId="45B0B3E0" w14:textId="77777777" w:rsidR="00B22131" w:rsidRPr="00A61ECB" w:rsidRDefault="00B22131" w:rsidP="001F1FCA">
      <w:pPr>
        <w:pStyle w:val="BasicParagraph"/>
        <w:tabs>
          <w:tab w:val="left" w:pos="1080"/>
        </w:tabs>
        <w:spacing w:after="202"/>
        <w:rPr>
          <w:rFonts w:ascii="Tahoma" w:hAnsi="Tahoma" w:cs="Tahoma"/>
        </w:rPr>
      </w:pPr>
    </w:p>
    <w:tbl>
      <w:tblPr>
        <w:tblStyle w:val="TableGrid"/>
        <w:tblW w:w="10378" w:type="dxa"/>
        <w:tblLook w:val="04A0" w:firstRow="1" w:lastRow="0" w:firstColumn="1" w:lastColumn="0" w:noHBand="0" w:noVBand="1"/>
      </w:tblPr>
      <w:tblGrid>
        <w:gridCol w:w="931"/>
        <w:gridCol w:w="3806"/>
        <w:gridCol w:w="2615"/>
        <w:gridCol w:w="718"/>
        <w:gridCol w:w="1137"/>
        <w:gridCol w:w="1171"/>
      </w:tblGrid>
      <w:tr w:rsidR="001F1FCA" w:rsidRPr="00A61ECB" w14:paraId="16758824" w14:textId="77777777" w:rsidTr="001F1FCA">
        <w:trPr>
          <w:trHeight w:val="311"/>
        </w:trPr>
        <w:tc>
          <w:tcPr>
            <w:tcW w:w="932" w:type="dxa"/>
            <w:shd w:val="clear" w:color="auto" w:fill="000000" w:themeFill="text1"/>
          </w:tcPr>
          <w:p w14:paraId="297E3285" w14:textId="77777777" w:rsidR="001F1FCA" w:rsidRPr="00A61ECB" w:rsidRDefault="001F1FCA" w:rsidP="00B22131">
            <w:pPr>
              <w:pStyle w:val="BasicParagraph"/>
              <w:rPr>
                <w:rFonts w:ascii="Tahoma" w:hAnsi="Tahoma" w:cs="Tahoma"/>
                <w:b/>
                <w:caps/>
                <w:color w:val="FFFFFF" w:themeColor="background1"/>
              </w:rPr>
            </w:pPr>
          </w:p>
        </w:tc>
        <w:tc>
          <w:tcPr>
            <w:tcW w:w="9446" w:type="dxa"/>
            <w:gridSpan w:val="5"/>
            <w:shd w:val="clear" w:color="auto" w:fill="000000" w:themeFill="text1"/>
          </w:tcPr>
          <w:p w14:paraId="26F169D3" w14:textId="7BC0AB72" w:rsidR="001F1FCA" w:rsidRPr="00A61ECB" w:rsidRDefault="001F1FCA" w:rsidP="00B22131">
            <w:pPr>
              <w:pStyle w:val="BasicParagraph"/>
              <w:rPr>
                <w:rFonts w:ascii="Tahoma" w:hAnsi="Tahoma" w:cs="Tahoma"/>
                <w:b/>
                <w:caps/>
              </w:rPr>
            </w:pP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Discouraging Inappropriate Behavior</w:t>
            </w:r>
          </w:p>
        </w:tc>
      </w:tr>
      <w:tr w:rsidR="001F1FCA" w:rsidRPr="00A61ECB" w14:paraId="77B2DBF4" w14:textId="77777777" w:rsidTr="001F1FCA">
        <w:trPr>
          <w:trHeight w:val="386"/>
        </w:trPr>
        <w:tc>
          <w:tcPr>
            <w:tcW w:w="4774" w:type="dxa"/>
            <w:gridSpan w:val="2"/>
            <w:tcBorders>
              <w:left w:val="nil"/>
            </w:tcBorders>
          </w:tcPr>
          <w:p w14:paraId="35F4814E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2624" w:type="dxa"/>
          </w:tcPr>
          <w:p w14:paraId="5EF5CDDC" w14:textId="3673813A" w:rsidR="001F1FCA" w:rsidRPr="00A61ECB" w:rsidRDefault="001F1FCA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 xml:space="preserve">Implementation Data </w:t>
            </w:r>
          </w:p>
        </w:tc>
        <w:tc>
          <w:tcPr>
            <w:tcW w:w="720" w:type="dxa"/>
          </w:tcPr>
          <w:p w14:paraId="001157F8" w14:textId="6964E6C4" w:rsidR="001F1FCA" w:rsidRPr="00A61ECB" w:rsidRDefault="001F1FCA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080" w:type="dxa"/>
          </w:tcPr>
          <w:p w14:paraId="34687546" w14:textId="77777777" w:rsidR="001F1FCA" w:rsidRPr="00A61ECB" w:rsidRDefault="001F1FCA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1180" w:type="dxa"/>
          </w:tcPr>
          <w:p w14:paraId="2667D068" w14:textId="77777777" w:rsidR="001F1FCA" w:rsidRPr="00A61ECB" w:rsidRDefault="001F1FCA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1F1FCA" w:rsidRPr="00A61ECB" w14:paraId="27519825" w14:textId="77777777" w:rsidTr="001F1FCA">
        <w:trPr>
          <w:trHeight w:val="1165"/>
        </w:trPr>
        <w:tc>
          <w:tcPr>
            <w:tcW w:w="4774" w:type="dxa"/>
            <w:gridSpan w:val="2"/>
          </w:tcPr>
          <w:p w14:paraId="23AD05FF" w14:textId="77777777" w:rsidR="001F1FCA" w:rsidRPr="00A61ECB" w:rsidRDefault="001F1FCA" w:rsidP="00B22131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1.  Staff view social/behavioral errors as opportunities to correct and teach the alternative or desirable behaviors and use instructional responses (e.g., redirect, reteach, conferencing, etc.)</w:t>
            </w:r>
          </w:p>
        </w:tc>
        <w:tc>
          <w:tcPr>
            <w:tcW w:w="2624" w:type="dxa"/>
          </w:tcPr>
          <w:p w14:paraId="43FD9790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FCBBFE9" w14:textId="16E756E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68E10EF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14:paraId="132C58A6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1C8243E5" w14:textId="77777777" w:rsidTr="001F1FCA">
        <w:trPr>
          <w:trHeight w:val="699"/>
        </w:trPr>
        <w:tc>
          <w:tcPr>
            <w:tcW w:w="4774" w:type="dxa"/>
            <w:gridSpan w:val="2"/>
          </w:tcPr>
          <w:p w14:paraId="004693FE" w14:textId="3F3A1146" w:rsidR="001F1FCA" w:rsidRPr="00A61ECB" w:rsidRDefault="001F1FCA" w:rsidP="00B22131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2.  There is a clear framework for staff to determine what behaviors they manage and what beh</w:t>
            </w:r>
            <w:r w:rsidR="00D564D1" w:rsidRPr="00A61ECB">
              <w:rPr>
                <w:rFonts w:ascii="Tahoma" w:hAnsi="Tahoma" w:cs="Tahoma"/>
              </w:rPr>
              <w:t>aviors should be office-managed or referred to a behavioral specialist.</w:t>
            </w:r>
          </w:p>
        </w:tc>
        <w:tc>
          <w:tcPr>
            <w:tcW w:w="2624" w:type="dxa"/>
          </w:tcPr>
          <w:p w14:paraId="541DCA42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EA834DE" w14:textId="72AC3944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600E7F8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14:paraId="6BCFC33F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75CDCAE7" w14:textId="77777777" w:rsidTr="001F1FCA">
        <w:trPr>
          <w:trHeight w:val="951"/>
        </w:trPr>
        <w:tc>
          <w:tcPr>
            <w:tcW w:w="4774" w:type="dxa"/>
            <w:gridSpan w:val="2"/>
          </w:tcPr>
          <w:p w14:paraId="4C737358" w14:textId="77777777" w:rsidR="001F1FCA" w:rsidRPr="00A61ECB" w:rsidRDefault="001F1FCA" w:rsidP="00B22131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3.  There is a continuum or menu of strategies to discourage minor inappropriate behavior that promotes learning of appropriate replacement behaviors.</w:t>
            </w:r>
          </w:p>
        </w:tc>
        <w:tc>
          <w:tcPr>
            <w:tcW w:w="2624" w:type="dxa"/>
          </w:tcPr>
          <w:p w14:paraId="10A9761F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41CD7EE" w14:textId="15E516D4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1947A95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14:paraId="182F9E04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7CA80FB2" w14:textId="77777777" w:rsidTr="001F1FCA">
        <w:trPr>
          <w:trHeight w:val="699"/>
        </w:trPr>
        <w:tc>
          <w:tcPr>
            <w:tcW w:w="4774" w:type="dxa"/>
            <w:gridSpan w:val="2"/>
          </w:tcPr>
          <w:p w14:paraId="72EDFCBF" w14:textId="77777777" w:rsidR="001F1FCA" w:rsidRPr="00A61ECB" w:rsidRDefault="001F1FCA" w:rsidP="00B22131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4.  Staff uses responses to social errors that are respectful and reduce the probability of escalating behavior.</w:t>
            </w:r>
          </w:p>
        </w:tc>
        <w:tc>
          <w:tcPr>
            <w:tcW w:w="2624" w:type="dxa"/>
          </w:tcPr>
          <w:p w14:paraId="3DFF8A5A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F061CE8" w14:textId="5025321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88FAAF4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14:paraId="5A9E0EBB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4A2812AE" w14:textId="77777777" w:rsidTr="001F1FCA">
        <w:trPr>
          <w:trHeight w:val="466"/>
        </w:trPr>
        <w:tc>
          <w:tcPr>
            <w:tcW w:w="4774" w:type="dxa"/>
            <w:gridSpan w:val="2"/>
          </w:tcPr>
          <w:p w14:paraId="566F11DB" w14:textId="77777777" w:rsidR="001F1FCA" w:rsidRPr="00A61ECB" w:rsidRDefault="001F1FCA" w:rsidP="00B22131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5.  Staff utilizes appropriate strategies to de-escalate or diffuse intense behavior.</w:t>
            </w:r>
          </w:p>
        </w:tc>
        <w:tc>
          <w:tcPr>
            <w:tcW w:w="2624" w:type="dxa"/>
          </w:tcPr>
          <w:p w14:paraId="26F688B9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E0CD180" w14:textId="0F6B6B0D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4CCE1EA0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14:paraId="1A79B52C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54F4B76D" w14:textId="77777777" w:rsidTr="001F1FCA">
        <w:trPr>
          <w:trHeight w:val="951"/>
        </w:trPr>
        <w:tc>
          <w:tcPr>
            <w:tcW w:w="4774" w:type="dxa"/>
            <w:gridSpan w:val="2"/>
          </w:tcPr>
          <w:p w14:paraId="7E6171CD" w14:textId="77777777" w:rsidR="001F1FCA" w:rsidRPr="00A61ECB" w:rsidRDefault="001F1FCA" w:rsidP="00B22131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6.  There is a continuum or menu of strategies to address major inappropriate behaviors that includes alternatives to exclusionary practices such as suspension/expulsion.</w:t>
            </w:r>
          </w:p>
        </w:tc>
        <w:tc>
          <w:tcPr>
            <w:tcW w:w="2624" w:type="dxa"/>
          </w:tcPr>
          <w:p w14:paraId="0CB439C8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7B57C872" w14:textId="5AE7E11F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1B1AABB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80" w:type="dxa"/>
          </w:tcPr>
          <w:p w14:paraId="47EFC8BC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</w:tbl>
    <w:p w14:paraId="4B2DB65A" w14:textId="77777777" w:rsidR="00B22131" w:rsidRPr="00A61ECB" w:rsidRDefault="00B22131" w:rsidP="00EE1439">
      <w:pPr>
        <w:pStyle w:val="BasicParagraph"/>
        <w:tabs>
          <w:tab w:val="left" w:pos="1080"/>
        </w:tabs>
        <w:spacing w:after="202"/>
        <w:ind w:left="1080" w:hanging="1080"/>
        <w:rPr>
          <w:rFonts w:ascii="Tahoma" w:hAnsi="Tahoma" w:cs="Tahoma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810"/>
        <w:gridCol w:w="3978"/>
        <w:gridCol w:w="2610"/>
        <w:gridCol w:w="720"/>
        <w:gridCol w:w="1170"/>
        <w:gridCol w:w="1080"/>
      </w:tblGrid>
      <w:tr w:rsidR="001F1FCA" w:rsidRPr="00A61ECB" w14:paraId="6ACFD36D" w14:textId="77777777" w:rsidTr="001F1FCA">
        <w:tc>
          <w:tcPr>
            <w:tcW w:w="810" w:type="dxa"/>
            <w:shd w:val="clear" w:color="auto" w:fill="000000" w:themeFill="text1"/>
          </w:tcPr>
          <w:p w14:paraId="323A9C0C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  <w:b/>
                <w:caps/>
                <w:color w:val="FFFFFF" w:themeColor="background1"/>
              </w:rPr>
            </w:pPr>
          </w:p>
        </w:tc>
        <w:tc>
          <w:tcPr>
            <w:tcW w:w="9558" w:type="dxa"/>
            <w:gridSpan w:val="5"/>
            <w:shd w:val="clear" w:color="auto" w:fill="000000" w:themeFill="text1"/>
          </w:tcPr>
          <w:p w14:paraId="33B967CC" w14:textId="76FBBACF" w:rsidR="001F1FCA" w:rsidRPr="00A61ECB" w:rsidRDefault="001F1FCA" w:rsidP="006F3CBC">
            <w:pPr>
              <w:pStyle w:val="BasicParagraph"/>
              <w:rPr>
                <w:rFonts w:ascii="Tahoma" w:hAnsi="Tahoma" w:cs="Tahoma"/>
                <w:b/>
                <w:caps/>
              </w:rPr>
            </w:pP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Ongoing Monitoring</w:t>
            </w:r>
          </w:p>
        </w:tc>
      </w:tr>
      <w:tr w:rsidR="001F1FCA" w:rsidRPr="00A61ECB" w14:paraId="66506F91" w14:textId="77777777" w:rsidTr="008125E9">
        <w:tc>
          <w:tcPr>
            <w:tcW w:w="4788" w:type="dxa"/>
            <w:gridSpan w:val="2"/>
            <w:tcBorders>
              <w:left w:val="nil"/>
            </w:tcBorders>
          </w:tcPr>
          <w:p w14:paraId="41EEE007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585FCD6" w14:textId="2EEADCA7" w:rsidR="001F1FCA" w:rsidRPr="00A61ECB" w:rsidRDefault="001F1FCA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Implementation Data</w:t>
            </w:r>
          </w:p>
        </w:tc>
        <w:tc>
          <w:tcPr>
            <w:tcW w:w="720" w:type="dxa"/>
          </w:tcPr>
          <w:p w14:paraId="041547E2" w14:textId="0D815426" w:rsidR="001F1FCA" w:rsidRPr="00A61ECB" w:rsidRDefault="001F1FCA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170" w:type="dxa"/>
          </w:tcPr>
          <w:p w14:paraId="3F736CB0" w14:textId="77777777" w:rsidR="001F1FCA" w:rsidRPr="00A61ECB" w:rsidRDefault="001F1FCA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1080" w:type="dxa"/>
          </w:tcPr>
          <w:p w14:paraId="4A1D6FA2" w14:textId="77777777" w:rsidR="001F1FCA" w:rsidRPr="00A61ECB" w:rsidRDefault="001F1FCA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1F1FCA" w:rsidRPr="00A61ECB" w14:paraId="3022AC04" w14:textId="77777777" w:rsidTr="008125E9">
        <w:tc>
          <w:tcPr>
            <w:tcW w:w="4788" w:type="dxa"/>
            <w:gridSpan w:val="2"/>
            <w:vAlign w:val="center"/>
          </w:tcPr>
          <w:p w14:paraId="36D50616" w14:textId="77777777" w:rsidR="001F1FCA" w:rsidRPr="00A61ECB" w:rsidRDefault="001F1FCA" w:rsidP="006B5FB0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1.  Team and staff complete and discuss the PBIS Assessments (e.g., Self Assessment Survey, School Safety Survey, etc.) to monitor and guide development and implementation.</w:t>
            </w:r>
          </w:p>
        </w:tc>
        <w:tc>
          <w:tcPr>
            <w:tcW w:w="2610" w:type="dxa"/>
          </w:tcPr>
          <w:p w14:paraId="1BB4D3DF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5574FDD" w14:textId="70417F12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19F8AE8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0A0B3E9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6EE8EE2A" w14:textId="77777777" w:rsidTr="008125E9">
        <w:tc>
          <w:tcPr>
            <w:tcW w:w="4788" w:type="dxa"/>
            <w:gridSpan w:val="2"/>
            <w:vAlign w:val="center"/>
          </w:tcPr>
          <w:p w14:paraId="3D2DDC0A" w14:textId="6535308A" w:rsidR="001F1FCA" w:rsidRPr="00A61ECB" w:rsidRDefault="001F1FCA" w:rsidP="00D564D1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2.  A data system is used for collecting,</w:t>
            </w:r>
            <w:r w:rsidR="00D564D1" w:rsidRPr="00A61ECB">
              <w:rPr>
                <w:rFonts w:ascii="Tahoma" w:hAnsi="Tahoma" w:cs="Tahoma"/>
              </w:rPr>
              <w:t xml:space="preserve"> analyzing, and reporting </w:t>
            </w:r>
            <w:r w:rsidRPr="00A61ECB">
              <w:rPr>
                <w:rFonts w:ascii="Tahoma" w:hAnsi="Tahoma" w:cs="Tahoma"/>
              </w:rPr>
              <w:t xml:space="preserve">discipline </w:t>
            </w:r>
            <w:r w:rsidR="00D564D1" w:rsidRPr="00A61ECB">
              <w:rPr>
                <w:rFonts w:ascii="Tahoma" w:hAnsi="Tahoma" w:cs="Tahoma"/>
              </w:rPr>
              <w:t xml:space="preserve">data </w:t>
            </w:r>
            <w:r w:rsidRPr="00A61ECB">
              <w:rPr>
                <w:rFonts w:ascii="Tahoma" w:hAnsi="Tahoma" w:cs="Tahoma"/>
              </w:rPr>
              <w:t>in a Big 5 format.</w:t>
            </w:r>
          </w:p>
        </w:tc>
        <w:tc>
          <w:tcPr>
            <w:tcW w:w="2610" w:type="dxa"/>
          </w:tcPr>
          <w:p w14:paraId="02850D88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35F2EA9" w14:textId="0330CF15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58DBC0D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7973EA1A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47817760" w14:textId="77777777" w:rsidTr="008125E9">
        <w:trPr>
          <w:trHeight w:val="782"/>
        </w:trPr>
        <w:tc>
          <w:tcPr>
            <w:tcW w:w="4788" w:type="dxa"/>
            <w:gridSpan w:val="2"/>
            <w:vAlign w:val="center"/>
          </w:tcPr>
          <w:p w14:paraId="7602A716" w14:textId="5ED0F0D3" w:rsidR="008125E9" w:rsidRDefault="001F1FCA" w:rsidP="008125E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3.  A system for monitoring frequent minor misbehavior is used to facilitate planning, teaching, and intervention efforts.</w:t>
            </w:r>
          </w:p>
          <w:p w14:paraId="10B3B5FB" w14:textId="77777777" w:rsidR="008125E9" w:rsidRDefault="008125E9" w:rsidP="008125E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</w:p>
          <w:p w14:paraId="7905B1DF" w14:textId="77777777" w:rsidR="008125E9" w:rsidRPr="00A61ECB" w:rsidRDefault="008125E9" w:rsidP="006B5FB0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899EFFE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6A85B883" w14:textId="4564D70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7046736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EF8527D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26D53981" w14:textId="77777777" w:rsidTr="008125E9">
        <w:tc>
          <w:tcPr>
            <w:tcW w:w="4788" w:type="dxa"/>
            <w:gridSpan w:val="2"/>
            <w:vAlign w:val="center"/>
          </w:tcPr>
          <w:p w14:paraId="4CCD825A" w14:textId="77777777" w:rsidR="001F1FCA" w:rsidRPr="00A61ECB" w:rsidRDefault="001F1FCA" w:rsidP="006B5FB0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lastRenderedPageBreak/>
              <w:t xml:space="preserve">4.  Staff reviews the Big 5 data report at least monthly and makes decisions based on that data. </w:t>
            </w:r>
          </w:p>
        </w:tc>
        <w:tc>
          <w:tcPr>
            <w:tcW w:w="2610" w:type="dxa"/>
          </w:tcPr>
          <w:p w14:paraId="052E1598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030EA6CB" w14:textId="5498CE45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4216308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6FE106F8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113118D2" w14:textId="77777777" w:rsidTr="008125E9">
        <w:tc>
          <w:tcPr>
            <w:tcW w:w="4788" w:type="dxa"/>
            <w:gridSpan w:val="2"/>
            <w:vAlign w:val="center"/>
          </w:tcPr>
          <w:p w14:paraId="5D0BC26F" w14:textId="77777777" w:rsidR="001F1FCA" w:rsidRPr="00A61ECB" w:rsidRDefault="001F1FCA" w:rsidP="006B5FB0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5.  There is a system for annually collecting, reviewing and reporting the MO SW-PBS School Data Profile factors (e.g., demographics, attendance, graduation/dropout rates, ODRs, state assessments, special education eligibility, assistance referrals, staff counts, etc.).</w:t>
            </w:r>
          </w:p>
        </w:tc>
        <w:tc>
          <w:tcPr>
            <w:tcW w:w="2610" w:type="dxa"/>
          </w:tcPr>
          <w:p w14:paraId="7F125399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72EFB7C" w14:textId="53FF2A9B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507291BF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64E3416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1EA4C07D" w14:textId="77777777" w:rsidTr="008125E9">
        <w:tc>
          <w:tcPr>
            <w:tcW w:w="4788" w:type="dxa"/>
            <w:gridSpan w:val="2"/>
            <w:vAlign w:val="center"/>
          </w:tcPr>
          <w:p w14:paraId="2391E830" w14:textId="77777777" w:rsidR="001F1FCA" w:rsidRPr="00A61ECB" w:rsidRDefault="001F1FCA" w:rsidP="006B5FB0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6.  Routine implementation is monitored through observations, walk-throughs, informal surveys, interviews, etc. to provide ongoing feedback and support to staff and adjust as indicated.</w:t>
            </w:r>
          </w:p>
        </w:tc>
        <w:tc>
          <w:tcPr>
            <w:tcW w:w="2610" w:type="dxa"/>
          </w:tcPr>
          <w:p w14:paraId="03D42E6E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2F85403F" w14:textId="7D1E05DF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5FE7D51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2F1A4A65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</w:tbl>
    <w:p w14:paraId="31792CF0" w14:textId="77777777" w:rsidR="006B5FB0" w:rsidRPr="00A61ECB" w:rsidRDefault="006B5FB0" w:rsidP="00EE1439">
      <w:pPr>
        <w:pStyle w:val="BasicParagraph"/>
        <w:tabs>
          <w:tab w:val="left" w:pos="1080"/>
        </w:tabs>
        <w:spacing w:after="202"/>
        <w:ind w:left="1080" w:hanging="1080"/>
        <w:rPr>
          <w:rFonts w:ascii="Tahoma" w:hAnsi="Tahoma" w:cs="Tahoma"/>
        </w:rPr>
      </w:pPr>
    </w:p>
    <w:p w14:paraId="4FE245AA" w14:textId="77777777" w:rsidR="009B08D9" w:rsidRPr="00A61ECB" w:rsidRDefault="009B08D9" w:rsidP="001F1FCA">
      <w:pPr>
        <w:pStyle w:val="BasicParagraph"/>
        <w:tabs>
          <w:tab w:val="left" w:pos="1080"/>
        </w:tabs>
        <w:spacing w:after="202"/>
        <w:rPr>
          <w:rFonts w:ascii="Tahoma" w:hAnsi="Tahoma" w:cs="Tahoma"/>
        </w:rPr>
      </w:pPr>
    </w:p>
    <w:tbl>
      <w:tblPr>
        <w:tblStyle w:val="TableGrid"/>
        <w:tblW w:w="10380" w:type="dxa"/>
        <w:tblLook w:val="04A0" w:firstRow="1" w:lastRow="0" w:firstColumn="1" w:lastColumn="0" w:noHBand="0" w:noVBand="1"/>
      </w:tblPr>
      <w:tblGrid>
        <w:gridCol w:w="945"/>
        <w:gridCol w:w="4054"/>
        <w:gridCol w:w="149"/>
        <w:gridCol w:w="2204"/>
        <w:gridCol w:w="718"/>
        <w:gridCol w:w="1137"/>
        <w:gridCol w:w="1173"/>
      </w:tblGrid>
      <w:tr w:rsidR="001F1FCA" w:rsidRPr="00A61ECB" w14:paraId="6987ECEA" w14:textId="77777777" w:rsidTr="008125E9">
        <w:trPr>
          <w:trHeight w:val="324"/>
        </w:trPr>
        <w:tc>
          <w:tcPr>
            <w:tcW w:w="945" w:type="dxa"/>
            <w:shd w:val="clear" w:color="auto" w:fill="000000" w:themeFill="text1"/>
          </w:tcPr>
          <w:p w14:paraId="51D0E1D5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  <w:b/>
                <w:caps/>
                <w:color w:val="FFFFFF" w:themeColor="background1"/>
              </w:rPr>
            </w:pPr>
          </w:p>
        </w:tc>
        <w:tc>
          <w:tcPr>
            <w:tcW w:w="9435" w:type="dxa"/>
            <w:gridSpan w:val="6"/>
            <w:shd w:val="clear" w:color="auto" w:fill="000000" w:themeFill="text1"/>
          </w:tcPr>
          <w:p w14:paraId="36976845" w14:textId="685CF932" w:rsidR="001F1FCA" w:rsidRPr="00A61ECB" w:rsidRDefault="001F1FCA" w:rsidP="006F3CBC">
            <w:pPr>
              <w:pStyle w:val="BasicParagraph"/>
              <w:rPr>
                <w:rFonts w:ascii="Tahoma" w:hAnsi="Tahoma" w:cs="Tahoma"/>
                <w:b/>
                <w:caps/>
              </w:rPr>
            </w:pPr>
            <w:r w:rsidRPr="00A61ECB">
              <w:rPr>
                <w:rFonts w:ascii="Tahoma" w:hAnsi="Tahoma" w:cs="Tahoma"/>
                <w:b/>
                <w:caps/>
                <w:color w:val="FFFFFF" w:themeColor="background1"/>
              </w:rPr>
              <w:t>Effective Classroom Practices</w:t>
            </w:r>
          </w:p>
        </w:tc>
      </w:tr>
      <w:tr w:rsidR="001F1FCA" w:rsidRPr="00A61ECB" w14:paraId="40CDF2C1" w14:textId="77777777" w:rsidTr="008125E9">
        <w:trPr>
          <w:trHeight w:val="629"/>
        </w:trPr>
        <w:tc>
          <w:tcPr>
            <w:tcW w:w="4999" w:type="dxa"/>
            <w:gridSpan w:val="2"/>
            <w:tcBorders>
              <w:left w:val="nil"/>
            </w:tcBorders>
          </w:tcPr>
          <w:p w14:paraId="1E98C2A6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2353" w:type="dxa"/>
            <w:gridSpan w:val="2"/>
          </w:tcPr>
          <w:p w14:paraId="73553D43" w14:textId="44DA3D3E" w:rsidR="001F1FCA" w:rsidRPr="00A61ECB" w:rsidRDefault="001F1FCA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 xml:space="preserve">Implementation Data </w:t>
            </w:r>
          </w:p>
        </w:tc>
        <w:tc>
          <w:tcPr>
            <w:tcW w:w="718" w:type="dxa"/>
          </w:tcPr>
          <w:p w14:paraId="65701486" w14:textId="55748D15" w:rsidR="001F1FCA" w:rsidRPr="00A61ECB" w:rsidRDefault="001F1FCA" w:rsidP="006F3CBC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137" w:type="dxa"/>
          </w:tcPr>
          <w:p w14:paraId="17D037B1" w14:textId="77777777" w:rsidR="001F1FCA" w:rsidRPr="00A61ECB" w:rsidRDefault="001F1FCA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1173" w:type="dxa"/>
          </w:tcPr>
          <w:p w14:paraId="29F54111" w14:textId="77777777" w:rsidR="001F1FCA" w:rsidRPr="00A61ECB" w:rsidRDefault="001F1FCA" w:rsidP="006F3CBC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1F1FCA" w:rsidRPr="00A61ECB" w14:paraId="5854F929" w14:textId="77777777" w:rsidTr="008125E9">
        <w:trPr>
          <w:trHeight w:val="487"/>
        </w:trPr>
        <w:tc>
          <w:tcPr>
            <w:tcW w:w="4999" w:type="dxa"/>
            <w:gridSpan w:val="2"/>
          </w:tcPr>
          <w:p w14:paraId="37E6BE31" w14:textId="57A3167B" w:rsidR="001F1FCA" w:rsidRPr="00A61ECB" w:rsidRDefault="001F1FCA" w:rsidP="009B08D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1.  Classro</w:t>
            </w:r>
            <w:r w:rsidR="00D564D1" w:rsidRPr="00A61ECB">
              <w:rPr>
                <w:rFonts w:ascii="Tahoma" w:hAnsi="Tahoma" w:cs="Tahoma"/>
              </w:rPr>
              <w:t>om rules are aligned with program-</w:t>
            </w:r>
            <w:r w:rsidRPr="00A61ECB">
              <w:rPr>
                <w:rFonts w:ascii="Tahoma" w:hAnsi="Tahoma" w:cs="Tahoma"/>
              </w:rPr>
              <w:t>wide expectations, posted, and referred to regularly.</w:t>
            </w:r>
          </w:p>
        </w:tc>
        <w:tc>
          <w:tcPr>
            <w:tcW w:w="2353" w:type="dxa"/>
            <w:gridSpan w:val="2"/>
          </w:tcPr>
          <w:p w14:paraId="5990F43E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18" w:type="dxa"/>
          </w:tcPr>
          <w:p w14:paraId="2A1B1CBE" w14:textId="281C1CFE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14:paraId="6D2A6EAD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0FE4D1E5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7AA566F4" w14:textId="77777777" w:rsidTr="008125E9">
        <w:trPr>
          <w:trHeight w:val="487"/>
        </w:trPr>
        <w:tc>
          <w:tcPr>
            <w:tcW w:w="4999" w:type="dxa"/>
            <w:gridSpan w:val="2"/>
          </w:tcPr>
          <w:p w14:paraId="4EE771DC" w14:textId="77777777" w:rsidR="001F1FCA" w:rsidRPr="00A61ECB" w:rsidRDefault="001F1FCA" w:rsidP="009B08D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2.  Classroom procedures and routines are created, posted, taught, and referred to regularly.</w:t>
            </w:r>
          </w:p>
        </w:tc>
        <w:tc>
          <w:tcPr>
            <w:tcW w:w="2353" w:type="dxa"/>
            <w:gridSpan w:val="2"/>
          </w:tcPr>
          <w:p w14:paraId="22625C11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18" w:type="dxa"/>
          </w:tcPr>
          <w:p w14:paraId="2007E834" w14:textId="28F6E2AA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14:paraId="6A63E037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149D8935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46C2CFCA" w14:textId="77777777" w:rsidTr="008125E9">
        <w:trPr>
          <w:trHeight w:val="487"/>
        </w:trPr>
        <w:tc>
          <w:tcPr>
            <w:tcW w:w="4999" w:type="dxa"/>
            <w:gridSpan w:val="2"/>
          </w:tcPr>
          <w:p w14:paraId="366BA164" w14:textId="77777777" w:rsidR="001F1FCA" w:rsidRPr="00A61ECB" w:rsidRDefault="001F1FCA" w:rsidP="009B08D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3.  Positive specific performance feedback is provided using a variety of strategies and at a ratio of 4:1.</w:t>
            </w:r>
          </w:p>
        </w:tc>
        <w:tc>
          <w:tcPr>
            <w:tcW w:w="2353" w:type="dxa"/>
            <w:gridSpan w:val="2"/>
          </w:tcPr>
          <w:p w14:paraId="75D0C496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18" w:type="dxa"/>
          </w:tcPr>
          <w:p w14:paraId="5A1B51D1" w14:textId="3272B684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14:paraId="651EAC9E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64D1269A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0FD13242" w14:textId="77777777" w:rsidTr="008125E9">
        <w:trPr>
          <w:trHeight w:val="973"/>
        </w:trPr>
        <w:tc>
          <w:tcPr>
            <w:tcW w:w="4999" w:type="dxa"/>
            <w:gridSpan w:val="2"/>
          </w:tcPr>
          <w:p w14:paraId="3AAA5D29" w14:textId="77777777" w:rsidR="001F1FCA" w:rsidRPr="00A61ECB" w:rsidRDefault="001F1FCA" w:rsidP="009B08D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4.  A variety of strategies (redirect, re-teach, provide choice, and conference with the student) are used consistently, immediately, respectfully in tone and demeanor in response to inappropriate behavior.</w:t>
            </w:r>
          </w:p>
        </w:tc>
        <w:tc>
          <w:tcPr>
            <w:tcW w:w="2353" w:type="dxa"/>
            <w:gridSpan w:val="2"/>
          </w:tcPr>
          <w:p w14:paraId="15637B6A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18" w:type="dxa"/>
          </w:tcPr>
          <w:p w14:paraId="34C4D380" w14:textId="65129824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14:paraId="7DF294A9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5E3E1C51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5C7475BB" w14:textId="77777777" w:rsidTr="008125E9">
        <w:trPr>
          <w:trHeight w:val="487"/>
        </w:trPr>
        <w:tc>
          <w:tcPr>
            <w:tcW w:w="4999" w:type="dxa"/>
            <w:gridSpan w:val="2"/>
          </w:tcPr>
          <w:p w14:paraId="6781D7DB" w14:textId="77777777" w:rsidR="001F1FCA" w:rsidRPr="00A61ECB" w:rsidRDefault="001F1FCA" w:rsidP="009B08D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5.  Active supervision (scanning, moving and interacting) is consistently implemented.</w:t>
            </w:r>
          </w:p>
        </w:tc>
        <w:tc>
          <w:tcPr>
            <w:tcW w:w="2353" w:type="dxa"/>
            <w:gridSpan w:val="2"/>
          </w:tcPr>
          <w:p w14:paraId="388E3BD3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18" w:type="dxa"/>
          </w:tcPr>
          <w:p w14:paraId="7B42CA24" w14:textId="24825F49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14:paraId="4C51C243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77964F7D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49D8FEFC" w14:textId="77777777" w:rsidTr="008125E9">
        <w:trPr>
          <w:trHeight w:val="750"/>
        </w:trPr>
        <w:tc>
          <w:tcPr>
            <w:tcW w:w="4999" w:type="dxa"/>
            <w:gridSpan w:val="2"/>
          </w:tcPr>
          <w:p w14:paraId="7AD56291" w14:textId="3FEC8CA5" w:rsidR="001F1FCA" w:rsidRPr="00A61ECB" w:rsidRDefault="001F1FCA" w:rsidP="009B08D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6.  A variety of strategies to increase students’ opportunities to respond (e.</w:t>
            </w:r>
            <w:r w:rsidR="00D564D1" w:rsidRPr="00A61ECB">
              <w:rPr>
                <w:rFonts w:ascii="Tahoma" w:hAnsi="Tahoma" w:cs="Tahoma"/>
              </w:rPr>
              <w:t xml:space="preserve">g., turn to talk, </w:t>
            </w:r>
            <w:r w:rsidRPr="00A61ECB">
              <w:rPr>
                <w:rFonts w:ascii="Tahoma" w:hAnsi="Tahoma" w:cs="Tahoma"/>
              </w:rPr>
              <w:t>response cards, etc.) are used.</w:t>
            </w:r>
          </w:p>
        </w:tc>
        <w:tc>
          <w:tcPr>
            <w:tcW w:w="2353" w:type="dxa"/>
            <w:gridSpan w:val="2"/>
          </w:tcPr>
          <w:p w14:paraId="03F36BB2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18" w:type="dxa"/>
          </w:tcPr>
          <w:p w14:paraId="67335A7F" w14:textId="4399F25B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14:paraId="3823A3DD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4A521413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1F80AAB0" w14:textId="77777777" w:rsidTr="008125E9">
        <w:trPr>
          <w:trHeight w:val="487"/>
        </w:trPr>
        <w:tc>
          <w:tcPr>
            <w:tcW w:w="4999" w:type="dxa"/>
            <w:gridSpan w:val="2"/>
          </w:tcPr>
          <w:p w14:paraId="24BADA79" w14:textId="77777777" w:rsidR="001F1FCA" w:rsidRPr="00A61ECB" w:rsidRDefault="001F1FCA" w:rsidP="009B08D9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>7.  Activity sequencing and choice are offered in a variety of ways.</w:t>
            </w:r>
          </w:p>
        </w:tc>
        <w:tc>
          <w:tcPr>
            <w:tcW w:w="2353" w:type="dxa"/>
            <w:gridSpan w:val="2"/>
          </w:tcPr>
          <w:p w14:paraId="781C9E76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18" w:type="dxa"/>
          </w:tcPr>
          <w:p w14:paraId="2F5C0E07" w14:textId="2C774EF4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14:paraId="7992F39D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1598BC68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1F1FCA" w:rsidRPr="00A61ECB" w14:paraId="0C1D5A5A" w14:textId="77777777" w:rsidTr="008125E9">
        <w:trPr>
          <w:trHeight w:val="1268"/>
        </w:trPr>
        <w:tc>
          <w:tcPr>
            <w:tcW w:w="4999" w:type="dxa"/>
            <w:gridSpan w:val="2"/>
          </w:tcPr>
          <w:p w14:paraId="02557FB7" w14:textId="77777777" w:rsidR="00702016" w:rsidRPr="00A61ECB" w:rsidRDefault="001F1FCA" w:rsidP="00702016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  <w:r w:rsidRPr="00A61ECB">
              <w:rPr>
                <w:rFonts w:ascii="Tahoma" w:hAnsi="Tahoma" w:cs="Tahoma"/>
              </w:rPr>
              <w:t xml:space="preserve">8.  A variety of strategies are used to address difficult academic tasks and to ensure academic </w:t>
            </w:r>
            <w:r w:rsidR="00702016" w:rsidRPr="00A61ECB">
              <w:rPr>
                <w:rFonts w:ascii="Tahoma" w:hAnsi="Tahoma" w:cs="Tahoma"/>
              </w:rPr>
              <w:t>success.</w:t>
            </w:r>
          </w:p>
          <w:p w14:paraId="251139AB" w14:textId="77777777" w:rsidR="00702016" w:rsidRPr="00A61ECB" w:rsidRDefault="00702016" w:rsidP="00702016">
            <w:pPr>
              <w:pStyle w:val="FormContent"/>
              <w:spacing w:line="240" w:lineRule="auto"/>
              <w:ind w:left="270" w:hanging="270"/>
              <w:rPr>
                <w:rFonts w:ascii="Tahoma" w:hAnsi="Tahoma" w:cs="Tahoma"/>
              </w:rPr>
            </w:pPr>
          </w:p>
          <w:p w14:paraId="2620F1AA" w14:textId="23ED791E" w:rsidR="00702016" w:rsidRPr="00A61ECB" w:rsidRDefault="00702016" w:rsidP="00702016">
            <w:pPr>
              <w:pStyle w:val="FormConten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353" w:type="dxa"/>
            <w:gridSpan w:val="2"/>
          </w:tcPr>
          <w:p w14:paraId="5067B216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718" w:type="dxa"/>
          </w:tcPr>
          <w:p w14:paraId="58E3C46C" w14:textId="7CF7FB11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37" w:type="dxa"/>
          </w:tcPr>
          <w:p w14:paraId="34F34FE2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  <w:tc>
          <w:tcPr>
            <w:tcW w:w="1173" w:type="dxa"/>
          </w:tcPr>
          <w:p w14:paraId="754C531C" w14:textId="77777777" w:rsidR="001F1FCA" w:rsidRPr="00A61ECB" w:rsidRDefault="001F1FCA" w:rsidP="006F3CBC">
            <w:pPr>
              <w:pStyle w:val="BasicParagraph"/>
              <w:rPr>
                <w:rFonts w:ascii="Tahoma" w:hAnsi="Tahoma" w:cs="Tahoma"/>
              </w:rPr>
            </w:pPr>
          </w:p>
        </w:tc>
      </w:tr>
      <w:tr w:rsidR="008125E9" w14:paraId="78EA4F66" w14:textId="77777777" w:rsidTr="008125E9">
        <w:trPr>
          <w:trHeight w:val="350"/>
        </w:trPr>
        <w:tc>
          <w:tcPr>
            <w:tcW w:w="5148" w:type="dxa"/>
            <w:gridSpan w:val="3"/>
            <w:shd w:val="clear" w:color="auto" w:fill="000000" w:themeFill="text1"/>
          </w:tcPr>
          <w:p w14:paraId="51277874" w14:textId="20AEC06C" w:rsidR="00702016" w:rsidRPr="008125E9" w:rsidRDefault="00702016" w:rsidP="008125E9">
            <w:pPr>
              <w:pStyle w:val="FormContent"/>
              <w:spacing w:line="240" w:lineRule="auto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8125E9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BUILDING RELATIONSHIPS WITH FAMILIES</w:t>
            </w:r>
          </w:p>
        </w:tc>
        <w:tc>
          <w:tcPr>
            <w:tcW w:w="2204" w:type="dxa"/>
            <w:shd w:val="clear" w:color="auto" w:fill="000000" w:themeFill="text1"/>
          </w:tcPr>
          <w:p w14:paraId="7244D387" w14:textId="77777777" w:rsidR="00702016" w:rsidRDefault="00702016" w:rsidP="006F3CBC">
            <w:pPr>
              <w:pStyle w:val="BasicParagraph"/>
            </w:pPr>
          </w:p>
        </w:tc>
        <w:tc>
          <w:tcPr>
            <w:tcW w:w="718" w:type="dxa"/>
            <w:shd w:val="clear" w:color="auto" w:fill="000000" w:themeFill="text1"/>
          </w:tcPr>
          <w:p w14:paraId="5573D6A1" w14:textId="77777777" w:rsidR="00702016" w:rsidRDefault="00702016" w:rsidP="006F3CBC">
            <w:pPr>
              <w:pStyle w:val="BasicParagraph"/>
            </w:pPr>
          </w:p>
        </w:tc>
        <w:tc>
          <w:tcPr>
            <w:tcW w:w="1137" w:type="dxa"/>
            <w:shd w:val="clear" w:color="auto" w:fill="000000" w:themeFill="text1"/>
          </w:tcPr>
          <w:p w14:paraId="57FDD09A" w14:textId="77777777" w:rsidR="00702016" w:rsidRDefault="00702016" w:rsidP="006F3CBC">
            <w:pPr>
              <w:pStyle w:val="BasicParagraph"/>
            </w:pPr>
          </w:p>
        </w:tc>
        <w:tc>
          <w:tcPr>
            <w:tcW w:w="1173" w:type="dxa"/>
            <w:shd w:val="clear" w:color="auto" w:fill="000000" w:themeFill="text1"/>
          </w:tcPr>
          <w:p w14:paraId="3F389649" w14:textId="77777777" w:rsidR="00702016" w:rsidRDefault="00702016" w:rsidP="006F3CBC">
            <w:pPr>
              <w:pStyle w:val="BasicParagraph"/>
            </w:pPr>
          </w:p>
        </w:tc>
      </w:tr>
      <w:tr w:rsidR="008125E9" w:rsidRPr="006C60DD" w14:paraId="1642236B" w14:textId="77777777" w:rsidTr="008125E9">
        <w:trPr>
          <w:trHeight w:val="629"/>
        </w:trPr>
        <w:tc>
          <w:tcPr>
            <w:tcW w:w="4999" w:type="dxa"/>
            <w:gridSpan w:val="2"/>
            <w:tcBorders>
              <w:left w:val="nil"/>
            </w:tcBorders>
          </w:tcPr>
          <w:p w14:paraId="188D54F8" w14:textId="77777777" w:rsidR="00702016" w:rsidRPr="00A61ECB" w:rsidRDefault="00702016" w:rsidP="004B4F57">
            <w:pPr>
              <w:pStyle w:val="Basic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14:paraId="01017FB2" w14:textId="77777777" w:rsidR="00702016" w:rsidRPr="00A61ECB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 xml:space="preserve">Implementation Data </w:t>
            </w:r>
          </w:p>
        </w:tc>
        <w:tc>
          <w:tcPr>
            <w:tcW w:w="718" w:type="dxa"/>
          </w:tcPr>
          <w:p w14:paraId="318C7BB9" w14:textId="77777777" w:rsidR="00702016" w:rsidRPr="00A61ECB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1137" w:type="dxa"/>
          </w:tcPr>
          <w:p w14:paraId="75733A8D" w14:textId="77777777" w:rsidR="00702016" w:rsidRPr="00A61ECB" w:rsidRDefault="00702016" w:rsidP="004B4F57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Partially</w:t>
            </w:r>
          </w:p>
        </w:tc>
        <w:tc>
          <w:tcPr>
            <w:tcW w:w="1173" w:type="dxa"/>
          </w:tcPr>
          <w:p w14:paraId="609A3077" w14:textId="77777777" w:rsidR="00702016" w:rsidRPr="00A61ECB" w:rsidRDefault="00702016" w:rsidP="004B4F57">
            <w:pPr>
              <w:pStyle w:val="BasicParagraph"/>
              <w:jc w:val="center"/>
              <w:rPr>
                <w:rFonts w:ascii="Tahoma" w:hAnsi="Tahoma" w:cs="Tahoma"/>
                <w:b/>
              </w:rPr>
            </w:pPr>
            <w:r w:rsidRPr="00A61ECB">
              <w:rPr>
                <w:rFonts w:ascii="Tahoma" w:hAnsi="Tahoma" w:cs="Tahoma"/>
                <w:b/>
              </w:rPr>
              <w:t>No</w:t>
            </w:r>
          </w:p>
        </w:tc>
      </w:tr>
      <w:tr w:rsidR="00702016" w:rsidRPr="006C60DD" w14:paraId="447BF5AB" w14:textId="77777777" w:rsidTr="008125E9">
        <w:trPr>
          <w:trHeight w:val="629"/>
        </w:trPr>
        <w:tc>
          <w:tcPr>
            <w:tcW w:w="4999" w:type="dxa"/>
            <w:gridSpan w:val="2"/>
            <w:tcBorders>
              <w:left w:val="nil"/>
            </w:tcBorders>
          </w:tcPr>
          <w:p w14:paraId="3B22A9C4" w14:textId="65486B2D" w:rsidR="00A61ECB" w:rsidRDefault="008125E9" w:rsidP="00A61EC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25E9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48FC4" wp14:editId="5049A6F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0" cy="11049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2CE6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3pt" to="-5.2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" strokecolor="black [3040]"/>
                  </w:pict>
                </mc:Fallback>
              </mc:AlternateContent>
            </w:r>
            <w:r w:rsidR="00A61ECB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A61ECB" w:rsidRPr="00A61ECB">
              <w:rPr>
                <w:rFonts w:ascii="Tahoma" w:hAnsi="Tahoma" w:cs="Tahoma"/>
                <w:sz w:val="20"/>
                <w:szCs w:val="20"/>
              </w:rPr>
              <w:t>Families are provided with</w:t>
            </w:r>
            <w:r w:rsidR="00A61ECB">
              <w:rPr>
                <w:rFonts w:ascii="Tahoma" w:hAnsi="Tahoma" w:cs="Tahoma"/>
                <w:sz w:val="20"/>
                <w:szCs w:val="20"/>
              </w:rPr>
              <w:t xml:space="preserve"> age appropriate                                                                                       </w:t>
            </w:r>
          </w:p>
          <w:p w14:paraId="4DF1D4B2" w14:textId="77777777" w:rsidR="00A61ECB" w:rsidRDefault="00A61ECB" w:rsidP="00A61EC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A61ECB">
              <w:rPr>
                <w:rFonts w:ascii="Tahoma" w:hAnsi="Tahoma" w:cs="Tahoma"/>
                <w:sz w:val="20"/>
                <w:szCs w:val="20"/>
              </w:rPr>
              <w:t xml:space="preserve">information on </w:t>
            </w:r>
            <w:r>
              <w:rPr>
                <w:rFonts w:ascii="Tahoma" w:hAnsi="Tahoma" w:cs="Tahoma"/>
                <w:sz w:val="20"/>
                <w:szCs w:val="20"/>
              </w:rPr>
              <w:t>developing home conditions or</w:t>
            </w:r>
          </w:p>
          <w:p w14:paraId="735BABE8" w14:textId="012E310F" w:rsidR="00702016" w:rsidRPr="00A61ECB" w:rsidRDefault="00A61ECB" w:rsidP="00A61EC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Start"/>
            <w:r w:rsidRPr="00A61ECB">
              <w:rPr>
                <w:rFonts w:ascii="Tahoma" w:hAnsi="Tahoma" w:cs="Tahoma"/>
                <w:sz w:val="20"/>
                <w:szCs w:val="20"/>
              </w:rPr>
              <w:t>environments</w:t>
            </w:r>
            <w:proofErr w:type="gramEnd"/>
            <w:r w:rsidRPr="00A61ECB">
              <w:rPr>
                <w:rFonts w:ascii="Tahoma" w:hAnsi="Tahoma" w:cs="Tahoma"/>
                <w:sz w:val="20"/>
                <w:szCs w:val="20"/>
              </w:rPr>
              <w:t xml:space="preserve"> that support learning.</w:t>
            </w:r>
          </w:p>
        </w:tc>
        <w:tc>
          <w:tcPr>
            <w:tcW w:w="2353" w:type="dxa"/>
            <w:gridSpan w:val="2"/>
          </w:tcPr>
          <w:p w14:paraId="1EDEDAA5" w14:textId="77777777" w:rsidR="00702016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18" w:type="dxa"/>
          </w:tcPr>
          <w:p w14:paraId="6676AD0D" w14:textId="77777777" w:rsidR="00702016" w:rsidRPr="006C60DD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71D9C601" w14:textId="77777777" w:rsidR="00702016" w:rsidRPr="006C60DD" w:rsidRDefault="00702016" w:rsidP="004B4F57">
            <w:pPr>
              <w:pStyle w:val="BasicParagraph"/>
              <w:jc w:val="center"/>
              <w:rPr>
                <w:b/>
              </w:rPr>
            </w:pPr>
          </w:p>
        </w:tc>
        <w:tc>
          <w:tcPr>
            <w:tcW w:w="1173" w:type="dxa"/>
          </w:tcPr>
          <w:p w14:paraId="4A8DFEFC" w14:textId="77777777" w:rsidR="00702016" w:rsidRDefault="00702016" w:rsidP="004B4F57">
            <w:pPr>
              <w:pStyle w:val="BasicParagraph"/>
              <w:jc w:val="center"/>
              <w:rPr>
                <w:b/>
              </w:rPr>
            </w:pPr>
          </w:p>
        </w:tc>
      </w:tr>
      <w:tr w:rsidR="00702016" w:rsidRPr="006C60DD" w14:paraId="6FB23270" w14:textId="77777777" w:rsidTr="008125E9">
        <w:trPr>
          <w:trHeight w:val="1007"/>
        </w:trPr>
        <w:tc>
          <w:tcPr>
            <w:tcW w:w="4999" w:type="dxa"/>
            <w:gridSpan w:val="2"/>
            <w:tcBorders>
              <w:left w:val="nil"/>
            </w:tcBorders>
          </w:tcPr>
          <w:p w14:paraId="4B9B5EFB" w14:textId="77777777" w:rsidR="0043234D" w:rsidRDefault="00A61ECB" w:rsidP="0043234D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2. </w:t>
            </w:r>
            <w:r w:rsidR="0043234D">
              <w:rPr>
                <w:rFonts w:ascii="Tahoma" w:hAnsi="Tahoma" w:cs="Tahoma"/>
                <w:sz w:val="20"/>
                <w:szCs w:val="20"/>
              </w:rPr>
              <w:t>An effective, two-way communication system</w:t>
            </w:r>
          </w:p>
          <w:p w14:paraId="21E8EC80" w14:textId="77777777" w:rsidR="0043234D" w:rsidRDefault="0043234D" w:rsidP="0043234D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between </w:t>
            </w:r>
            <w:r w:rsidRPr="0043234D">
              <w:rPr>
                <w:rFonts w:ascii="Tahoma" w:hAnsi="Tahoma" w:cs="Tahoma"/>
                <w:sz w:val="20"/>
                <w:szCs w:val="20"/>
              </w:rPr>
              <w:t>families and the EC Program has been</w:t>
            </w:r>
          </w:p>
          <w:p w14:paraId="36C19898" w14:textId="77777777" w:rsidR="00D77366" w:rsidRDefault="0043234D" w:rsidP="0043234D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43234D">
              <w:rPr>
                <w:rFonts w:ascii="Tahoma" w:hAnsi="Tahoma" w:cs="Tahoma"/>
                <w:sz w:val="20"/>
                <w:szCs w:val="20"/>
              </w:rPr>
              <w:t xml:space="preserve"> established</w:t>
            </w:r>
            <w:r w:rsidR="00D77366">
              <w:rPr>
                <w:rFonts w:ascii="Tahoma" w:hAnsi="Tahoma" w:cs="Tahoma"/>
                <w:sz w:val="20"/>
                <w:szCs w:val="20"/>
              </w:rPr>
              <w:t xml:space="preserve"> that will reach ALL families and is</w:t>
            </w:r>
          </w:p>
          <w:p w14:paraId="5AE2D29A" w14:textId="68698F19" w:rsidR="008125E9" w:rsidRPr="008125E9" w:rsidRDefault="00D77366" w:rsidP="0043234D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utilized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on a regular basis.</w:t>
            </w:r>
          </w:p>
        </w:tc>
        <w:tc>
          <w:tcPr>
            <w:tcW w:w="2353" w:type="dxa"/>
            <w:gridSpan w:val="2"/>
          </w:tcPr>
          <w:p w14:paraId="4AB632D7" w14:textId="77777777" w:rsidR="00702016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18" w:type="dxa"/>
          </w:tcPr>
          <w:p w14:paraId="4AC9343A" w14:textId="77777777" w:rsidR="00702016" w:rsidRPr="006C60DD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23E571E9" w14:textId="77777777" w:rsidR="00702016" w:rsidRPr="006C60DD" w:rsidRDefault="00702016" w:rsidP="004B4F57">
            <w:pPr>
              <w:pStyle w:val="BasicParagraph"/>
              <w:jc w:val="center"/>
              <w:rPr>
                <w:b/>
              </w:rPr>
            </w:pPr>
          </w:p>
        </w:tc>
        <w:tc>
          <w:tcPr>
            <w:tcW w:w="1173" w:type="dxa"/>
          </w:tcPr>
          <w:p w14:paraId="344FAD25" w14:textId="77777777" w:rsidR="00702016" w:rsidRDefault="00702016" w:rsidP="004B4F57">
            <w:pPr>
              <w:pStyle w:val="BasicParagraph"/>
              <w:jc w:val="center"/>
              <w:rPr>
                <w:b/>
              </w:rPr>
            </w:pPr>
          </w:p>
        </w:tc>
      </w:tr>
      <w:tr w:rsidR="00702016" w:rsidRPr="006C60DD" w14:paraId="797FF592" w14:textId="77777777" w:rsidTr="008125E9">
        <w:trPr>
          <w:trHeight w:val="629"/>
        </w:trPr>
        <w:tc>
          <w:tcPr>
            <w:tcW w:w="4999" w:type="dxa"/>
            <w:gridSpan w:val="2"/>
            <w:tcBorders>
              <w:left w:val="nil"/>
            </w:tcBorders>
          </w:tcPr>
          <w:p w14:paraId="74521FA6" w14:textId="4BC3C653" w:rsidR="00D77366" w:rsidRDefault="008125E9" w:rsidP="00D77366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8125E9">
              <w:rPr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81A81" wp14:editId="78D0A99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9525" cy="15811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B9C5E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.25pt" to="-3.7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1AA24F" wp14:editId="19A14D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0E3A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0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" strokecolor="#4579b8 [3044]"/>
                  </w:pict>
                </mc:Fallback>
              </mc:AlternateContent>
            </w:r>
            <w:r w:rsidR="0043234D">
              <w:t xml:space="preserve">3. </w:t>
            </w:r>
            <w:r w:rsidR="00D77366" w:rsidRPr="00D77366">
              <w:rPr>
                <w:rFonts w:ascii="Tahoma" w:hAnsi="Tahoma" w:cs="Tahoma"/>
                <w:sz w:val="20"/>
                <w:szCs w:val="20"/>
              </w:rPr>
              <w:t>Families are included in the development and</w:t>
            </w:r>
          </w:p>
          <w:p w14:paraId="6BF28450" w14:textId="77777777" w:rsidR="00D77366" w:rsidRDefault="00D77366" w:rsidP="00D77366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D77366">
              <w:rPr>
                <w:rFonts w:ascii="Tahoma" w:hAnsi="Tahoma" w:cs="Tahoma"/>
                <w:sz w:val="20"/>
                <w:szCs w:val="20"/>
              </w:rPr>
              <w:t xml:space="preserve"> revisions of program expectations and have the</w:t>
            </w:r>
          </w:p>
          <w:p w14:paraId="2E49609A" w14:textId="45BF0230" w:rsidR="00D77366" w:rsidRDefault="00D77366" w:rsidP="00D77366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73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7366">
              <w:rPr>
                <w:rFonts w:ascii="Tahoma" w:hAnsi="Tahoma" w:cs="Tahoma"/>
                <w:sz w:val="20"/>
                <w:szCs w:val="20"/>
              </w:rPr>
              <w:t>opportunity to be a part of various decision-making</w:t>
            </w:r>
          </w:p>
          <w:p w14:paraId="07FEB887" w14:textId="2E13151D" w:rsidR="00702016" w:rsidRDefault="00D77366" w:rsidP="00D77366">
            <w:pPr>
              <w:pStyle w:val="BasicParagraph"/>
              <w:spacing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73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D77366">
              <w:rPr>
                <w:rFonts w:ascii="Tahoma" w:hAnsi="Tahoma" w:cs="Tahoma"/>
                <w:sz w:val="20"/>
                <w:szCs w:val="20"/>
              </w:rPr>
              <w:t>groups</w:t>
            </w:r>
            <w:proofErr w:type="gramEnd"/>
            <w:r w:rsidRPr="00D77366">
              <w:rPr>
                <w:rFonts w:ascii="Tahoma" w:hAnsi="Tahoma" w:cs="Tahoma"/>
                <w:sz w:val="20"/>
                <w:szCs w:val="20"/>
              </w:rPr>
              <w:t xml:space="preserve"> within the program.</w:t>
            </w:r>
          </w:p>
        </w:tc>
        <w:tc>
          <w:tcPr>
            <w:tcW w:w="2353" w:type="dxa"/>
            <w:gridSpan w:val="2"/>
          </w:tcPr>
          <w:p w14:paraId="51F9D1C2" w14:textId="77777777" w:rsidR="00702016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18" w:type="dxa"/>
          </w:tcPr>
          <w:p w14:paraId="77F0DA96" w14:textId="77777777" w:rsidR="00702016" w:rsidRPr="006C60DD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6DFEA7E6" w14:textId="77777777" w:rsidR="00702016" w:rsidRPr="006C60DD" w:rsidRDefault="00702016" w:rsidP="004B4F57">
            <w:pPr>
              <w:pStyle w:val="BasicParagraph"/>
              <w:jc w:val="center"/>
              <w:rPr>
                <w:b/>
              </w:rPr>
            </w:pPr>
          </w:p>
        </w:tc>
        <w:tc>
          <w:tcPr>
            <w:tcW w:w="1173" w:type="dxa"/>
          </w:tcPr>
          <w:p w14:paraId="5D7C02B0" w14:textId="77777777" w:rsidR="00702016" w:rsidRDefault="00702016" w:rsidP="004B4F57">
            <w:pPr>
              <w:pStyle w:val="BasicParagraph"/>
              <w:jc w:val="center"/>
              <w:rPr>
                <w:b/>
              </w:rPr>
            </w:pPr>
          </w:p>
        </w:tc>
      </w:tr>
      <w:tr w:rsidR="00702016" w:rsidRPr="006C60DD" w14:paraId="55AF9CAD" w14:textId="77777777" w:rsidTr="008125E9">
        <w:trPr>
          <w:trHeight w:val="629"/>
        </w:trPr>
        <w:tc>
          <w:tcPr>
            <w:tcW w:w="4999" w:type="dxa"/>
            <w:gridSpan w:val="2"/>
            <w:tcBorders>
              <w:left w:val="nil"/>
            </w:tcBorders>
          </w:tcPr>
          <w:p w14:paraId="7AFE6B12" w14:textId="77777777" w:rsidR="007A0545" w:rsidRDefault="00D77366" w:rsidP="007A0545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0545">
              <w:rPr>
                <w:rFonts w:ascii="Tahoma" w:hAnsi="Tahoma" w:cs="Tahoma"/>
                <w:sz w:val="20"/>
                <w:szCs w:val="20"/>
              </w:rPr>
              <w:t>4. Families are</w:t>
            </w:r>
            <w:r w:rsidR="007A0545" w:rsidRPr="007A0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0545">
              <w:rPr>
                <w:rFonts w:ascii="Tahoma" w:hAnsi="Tahoma" w:cs="Tahoma"/>
                <w:sz w:val="20"/>
                <w:szCs w:val="20"/>
              </w:rPr>
              <w:t>encouraged</w:t>
            </w:r>
            <w:r w:rsidR="007A0545" w:rsidRPr="007A0545">
              <w:rPr>
                <w:rFonts w:ascii="Tahoma" w:hAnsi="Tahoma" w:cs="Tahoma"/>
                <w:sz w:val="20"/>
                <w:szCs w:val="20"/>
              </w:rPr>
              <w:t xml:space="preserve"> to provide information</w:t>
            </w:r>
            <w:r w:rsidR="007A0545">
              <w:rPr>
                <w:rFonts w:ascii="Tahoma" w:hAnsi="Tahoma" w:cs="Tahoma"/>
                <w:sz w:val="20"/>
                <w:szCs w:val="20"/>
              </w:rPr>
              <w:t xml:space="preserve"> to</w:t>
            </w:r>
          </w:p>
          <w:p w14:paraId="4D7BEC98" w14:textId="00ED0DA2" w:rsidR="007A0545" w:rsidRDefault="007A0545" w:rsidP="007A0545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the</w:t>
            </w:r>
            <w:r w:rsidRPr="007A0545">
              <w:rPr>
                <w:rFonts w:ascii="Tahoma" w:hAnsi="Tahoma" w:cs="Tahoma"/>
                <w:sz w:val="20"/>
                <w:szCs w:val="20"/>
              </w:rPr>
              <w:t xml:space="preserve"> teacher regarding their child’s goals, strengths,</w:t>
            </w:r>
          </w:p>
          <w:p w14:paraId="50FA3920" w14:textId="292F7175" w:rsidR="00702016" w:rsidRPr="007A0545" w:rsidRDefault="007A0545" w:rsidP="007A0545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7A05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A0545">
              <w:rPr>
                <w:rFonts w:ascii="Tahoma" w:hAnsi="Tahoma" w:cs="Tahoma"/>
                <w:sz w:val="20"/>
                <w:szCs w:val="20"/>
              </w:rPr>
              <w:t>talents</w:t>
            </w:r>
            <w:proofErr w:type="gramEnd"/>
            <w:r w:rsidRPr="007A0545">
              <w:rPr>
                <w:rFonts w:ascii="Tahoma" w:hAnsi="Tahoma" w:cs="Tahoma"/>
                <w:sz w:val="20"/>
                <w:szCs w:val="20"/>
              </w:rPr>
              <w:t xml:space="preserve"> and learning style.</w:t>
            </w:r>
          </w:p>
        </w:tc>
        <w:tc>
          <w:tcPr>
            <w:tcW w:w="2353" w:type="dxa"/>
            <w:gridSpan w:val="2"/>
          </w:tcPr>
          <w:p w14:paraId="2A6E51B3" w14:textId="77777777" w:rsidR="00702016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18" w:type="dxa"/>
          </w:tcPr>
          <w:p w14:paraId="65410808" w14:textId="77777777" w:rsidR="00702016" w:rsidRPr="006C60DD" w:rsidRDefault="00702016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0ADE0A1A" w14:textId="77777777" w:rsidR="00702016" w:rsidRPr="006C60DD" w:rsidRDefault="00702016" w:rsidP="004B4F57">
            <w:pPr>
              <w:pStyle w:val="BasicParagraph"/>
              <w:jc w:val="center"/>
              <w:rPr>
                <w:b/>
              </w:rPr>
            </w:pPr>
          </w:p>
        </w:tc>
        <w:tc>
          <w:tcPr>
            <w:tcW w:w="1173" w:type="dxa"/>
          </w:tcPr>
          <w:p w14:paraId="03365034" w14:textId="77777777" w:rsidR="00702016" w:rsidRDefault="00702016" w:rsidP="004B4F57">
            <w:pPr>
              <w:pStyle w:val="BasicParagraph"/>
              <w:jc w:val="center"/>
              <w:rPr>
                <w:b/>
              </w:rPr>
            </w:pPr>
          </w:p>
        </w:tc>
      </w:tr>
      <w:tr w:rsidR="007A0545" w:rsidRPr="006C60DD" w14:paraId="119595F4" w14:textId="77777777" w:rsidTr="008125E9">
        <w:trPr>
          <w:trHeight w:val="629"/>
        </w:trPr>
        <w:tc>
          <w:tcPr>
            <w:tcW w:w="4999" w:type="dxa"/>
            <w:gridSpan w:val="2"/>
            <w:tcBorders>
              <w:left w:val="nil"/>
            </w:tcBorders>
          </w:tcPr>
          <w:p w14:paraId="017DDB83" w14:textId="77777777" w:rsidR="007A0545" w:rsidRDefault="007A0545" w:rsidP="007A0545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Flexible opportunities and schedules for</w:t>
            </w:r>
          </w:p>
          <w:p w14:paraId="5C1A9D5A" w14:textId="77777777" w:rsidR="007A0545" w:rsidRDefault="007A0545" w:rsidP="007A0545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volunteering within the program are provided to all</w:t>
            </w:r>
          </w:p>
          <w:p w14:paraId="2B2CBE25" w14:textId="77B7ABC1" w:rsidR="007A0545" w:rsidRPr="007A0545" w:rsidRDefault="007A0545" w:rsidP="007A0545">
            <w:pPr>
              <w:pStyle w:val="BasicParagraph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families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353" w:type="dxa"/>
            <w:gridSpan w:val="2"/>
          </w:tcPr>
          <w:p w14:paraId="6E874F8E" w14:textId="77777777" w:rsidR="007A0545" w:rsidRDefault="007A0545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18" w:type="dxa"/>
          </w:tcPr>
          <w:p w14:paraId="5803EAAD" w14:textId="77777777" w:rsidR="007A0545" w:rsidRPr="006C60DD" w:rsidRDefault="007A0545" w:rsidP="004B4F57">
            <w:pPr>
              <w:pStyle w:val="BasicParagraph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137" w:type="dxa"/>
          </w:tcPr>
          <w:p w14:paraId="294EE4DD" w14:textId="77777777" w:rsidR="007A0545" w:rsidRPr="006C60DD" w:rsidRDefault="007A0545" w:rsidP="004B4F57">
            <w:pPr>
              <w:pStyle w:val="BasicParagraph"/>
              <w:jc w:val="center"/>
              <w:rPr>
                <w:b/>
              </w:rPr>
            </w:pPr>
          </w:p>
        </w:tc>
        <w:tc>
          <w:tcPr>
            <w:tcW w:w="1173" w:type="dxa"/>
          </w:tcPr>
          <w:p w14:paraId="52AEA8FB" w14:textId="77777777" w:rsidR="007A0545" w:rsidRDefault="007A0545" w:rsidP="004B4F57">
            <w:pPr>
              <w:pStyle w:val="BasicParagraph"/>
              <w:jc w:val="center"/>
              <w:rPr>
                <w:b/>
              </w:rPr>
            </w:pPr>
          </w:p>
        </w:tc>
      </w:tr>
    </w:tbl>
    <w:p w14:paraId="5D1FE7DD" w14:textId="77777777" w:rsidR="009B08D9" w:rsidRDefault="009B08D9" w:rsidP="00EE1439">
      <w:pPr>
        <w:pStyle w:val="BasicParagraph"/>
        <w:tabs>
          <w:tab w:val="left" w:pos="1080"/>
        </w:tabs>
        <w:spacing w:after="202"/>
        <w:ind w:left="1080" w:hanging="1080"/>
      </w:pPr>
    </w:p>
    <w:p w14:paraId="30DCB25B" w14:textId="77777777" w:rsidR="00702016" w:rsidRDefault="00702016" w:rsidP="00EE1439">
      <w:pPr>
        <w:pStyle w:val="BasicParagraph"/>
        <w:tabs>
          <w:tab w:val="left" w:pos="1080"/>
        </w:tabs>
        <w:spacing w:after="202"/>
        <w:ind w:left="1080" w:hanging="1080"/>
      </w:pPr>
    </w:p>
    <w:sectPr w:rsidR="00702016" w:rsidSect="007D2B8B">
      <w:footerReference w:type="default" r:id="rId7"/>
      <w:pgSz w:w="12240" w:h="15840"/>
      <w:pgMar w:top="90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ED117" w14:textId="77777777" w:rsidR="00906E40" w:rsidRDefault="00906E40" w:rsidP="00C361BC">
      <w:pPr>
        <w:spacing w:after="0" w:line="240" w:lineRule="auto"/>
      </w:pPr>
      <w:r>
        <w:separator/>
      </w:r>
    </w:p>
  </w:endnote>
  <w:endnote w:type="continuationSeparator" w:id="0">
    <w:p w14:paraId="5B10D945" w14:textId="77777777" w:rsidR="00906E40" w:rsidRDefault="00906E40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ndar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38B2" w14:textId="77777777" w:rsidR="00934814" w:rsidRPr="00C361BC" w:rsidRDefault="00934814" w:rsidP="00C361BC">
    <w:pPr>
      <w:pStyle w:val="BasicParagraph"/>
      <w:rPr>
        <w:rFonts w:ascii="News Gothic Std" w:hAnsi="News Gothic Std" w:cs="News Gothic Std"/>
        <w:sz w:val="24"/>
        <w:szCs w:val="24"/>
      </w:rPr>
    </w:pPr>
    <w:r>
      <w:rPr>
        <w:rFonts w:ascii="News Gothic Std" w:hAnsi="News Gothic Std" w:cs="News Gothic Std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6F3866B" wp14:editId="1778864C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723900" cy="622591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22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E45EC" w14:textId="77777777" w:rsidR="00906E40" w:rsidRDefault="00906E40" w:rsidP="00C361BC">
      <w:pPr>
        <w:spacing w:after="0" w:line="240" w:lineRule="auto"/>
      </w:pPr>
      <w:r>
        <w:separator/>
      </w:r>
    </w:p>
  </w:footnote>
  <w:footnote w:type="continuationSeparator" w:id="0">
    <w:p w14:paraId="0678499D" w14:textId="77777777" w:rsidR="00906E40" w:rsidRDefault="00906E40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18AB"/>
    <w:multiLevelType w:val="hybridMultilevel"/>
    <w:tmpl w:val="985A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5C83"/>
    <w:multiLevelType w:val="hybridMultilevel"/>
    <w:tmpl w:val="A0A2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C1D"/>
    <w:multiLevelType w:val="hybridMultilevel"/>
    <w:tmpl w:val="F360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C"/>
    <w:rsid w:val="00002900"/>
    <w:rsid w:val="00010D7A"/>
    <w:rsid w:val="000137EF"/>
    <w:rsid w:val="00065A1F"/>
    <w:rsid w:val="00096B92"/>
    <w:rsid w:val="000E61E3"/>
    <w:rsid w:val="001F1FCA"/>
    <w:rsid w:val="002E55F6"/>
    <w:rsid w:val="003F6C58"/>
    <w:rsid w:val="0043234D"/>
    <w:rsid w:val="00447FDA"/>
    <w:rsid w:val="00484BF1"/>
    <w:rsid w:val="004A0BA0"/>
    <w:rsid w:val="00506257"/>
    <w:rsid w:val="005A258F"/>
    <w:rsid w:val="005A7BB1"/>
    <w:rsid w:val="006B5FB0"/>
    <w:rsid w:val="006C60DD"/>
    <w:rsid w:val="006D59F4"/>
    <w:rsid w:val="006F3CBC"/>
    <w:rsid w:val="00702016"/>
    <w:rsid w:val="007A0545"/>
    <w:rsid w:val="007B4BDF"/>
    <w:rsid w:val="007D2B8B"/>
    <w:rsid w:val="008125E9"/>
    <w:rsid w:val="008644E8"/>
    <w:rsid w:val="00906E40"/>
    <w:rsid w:val="00934814"/>
    <w:rsid w:val="0095247E"/>
    <w:rsid w:val="009B08D9"/>
    <w:rsid w:val="00A20C2D"/>
    <w:rsid w:val="00A61ECB"/>
    <w:rsid w:val="00AA331A"/>
    <w:rsid w:val="00B22131"/>
    <w:rsid w:val="00B25758"/>
    <w:rsid w:val="00BE763B"/>
    <w:rsid w:val="00C011E3"/>
    <w:rsid w:val="00C361BC"/>
    <w:rsid w:val="00C87D34"/>
    <w:rsid w:val="00D564D1"/>
    <w:rsid w:val="00D77366"/>
    <w:rsid w:val="00E54ACF"/>
    <w:rsid w:val="00EE1439"/>
    <w:rsid w:val="00F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30AF8"/>
  <w15:docId w15:val="{E33804A1-2F1F-469B-A0D8-E7665B5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Content">
    <w:name w:val="Form Content"/>
    <w:basedOn w:val="Normal"/>
    <w:uiPriority w:val="99"/>
    <w:rsid w:val="006C60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6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hillsj</cp:lastModifiedBy>
  <cp:revision>2</cp:revision>
  <cp:lastPrinted>2013-08-27T15:57:00Z</cp:lastPrinted>
  <dcterms:created xsi:type="dcterms:W3CDTF">2015-08-18T01:28:00Z</dcterms:created>
  <dcterms:modified xsi:type="dcterms:W3CDTF">2015-08-18T01:28:00Z</dcterms:modified>
</cp:coreProperties>
</file>