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F2" w:rsidRPr="00857744" w:rsidRDefault="00346CF2" w:rsidP="00346CF2">
      <w:pPr>
        <w:spacing w:before="61"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857744">
        <w:rPr>
          <w:rFonts w:ascii="Arial" w:eastAsia="Arial" w:hAnsi="Arial" w:cs="Arial"/>
          <w:b/>
          <w:bCs/>
          <w:color w:val="231F20"/>
          <w:sz w:val="28"/>
          <w:szCs w:val="24"/>
        </w:rPr>
        <w:t>Self-Monitoring Intervention Development Checklist</w:t>
      </w:r>
    </w:p>
    <w:p w:rsidR="00346CF2" w:rsidRPr="002716A1" w:rsidRDefault="00346CF2" w:rsidP="00346CF2">
      <w:pPr>
        <w:spacing w:after="0" w:line="240" w:lineRule="auto"/>
        <w:rPr>
          <w:sz w:val="20"/>
          <w:szCs w:val="20"/>
        </w:rPr>
      </w:pPr>
    </w:p>
    <w:p w:rsidR="004B3D92" w:rsidRDefault="00B27954" w:rsidP="004B3D92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B27954">
        <w:rPr>
          <w:rFonts w:ascii="Minion Pro" w:eastAsia="Minion Pro" w:hAnsi="Minion Pro" w:cs="Minion Pro"/>
          <w:color w:val="231F20"/>
        </w:rPr>
        <w:t>The skills and products pivotal to Self-Monitoring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374E3B" w:rsidRDefault="00374E3B" w:rsidP="004B3D92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:rsidR="00374E3B" w:rsidRPr="00374E3B" w:rsidRDefault="00374E3B" w:rsidP="00374E3B">
      <w:pPr>
        <w:spacing w:after="0" w:line="240" w:lineRule="auto"/>
        <w:rPr>
          <w:rFonts w:ascii="Minion Pro" w:eastAsia="Minion Pro" w:hAnsi="Minion Pro" w:cs="Minion Pro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PROGRAM DESIGN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</w:t>
            </w:r>
            <w:r w:rsidRPr="00374E3B">
              <w:rPr>
                <w:rFonts w:ascii="Minion Pro" w:eastAsia="Calibri" w:hAnsi="Calibri" w:cs="Times New Roman"/>
                <w:color w:val="231F20"/>
              </w:rPr>
              <w:tab/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</w:t>
            </w:r>
            <w:r w:rsidRPr="00374E3B">
              <w:rPr>
                <w:rFonts w:ascii="Minion Pro" w:eastAsia="Calibri" w:hAnsi="Calibri" w:cs="Times New Roman"/>
                <w:color w:val="231F20"/>
              </w:rPr>
              <w:tab/>
              <w:t>A name for the Self-Monitoring Intervention has been determined for your school.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Minion Pro" w:eastAsia="Minion Pro" w:hAnsi="Minion Pro" w:cs="Minion Pro"/>
          <w:sz w:val="20"/>
          <w:szCs w:val="20"/>
        </w:rPr>
      </w:pPr>
    </w:p>
    <w:p w:rsidR="00374E3B" w:rsidRPr="00374E3B" w:rsidRDefault="00374E3B" w:rsidP="00374E3B">
      <w:pPr>
        <w:spacing w:after="0" w:line="240" w:lineRule="auto"/>
        <w:rPr>
          <w:rFonts w:ascii="Minion Pro" w:eastAsia="Minion Pro" w:hAnsi="Minion Pro" w:cs="Minion Pro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DAILY PROGRESS REPORT (DPR)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73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The positively stated behavioral expectations that will be listed on the DPR have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752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 A method for identifying target behaviors necessary for meeting expectations included on the DPR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74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3.  The DPR consists of a minimum of 4 rating periods with scoring intervals no longer than 75 minutes.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98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 A range of scores to be listed on the DPR for rating behavioral performance has been determined (e.g., 1, 2, 3).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84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273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Minion Pro" w:hAnsi="Minion Pro" w:cs="Minion Pro"/>
                <w:color w:val="231F20"/>
              </w:rPr>
              <w:t>5.  Specific criteria to define how points are earned has been determined (e.g., never, sometimes, often). *Note – it is helpful to have the rating “key” documented on the DPR as a reminder of how points are awarded.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51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6.  Adaptations have been made (if applicable) so that the DPR is age appropriate for all students you serve (e.g., use of pictures; start and end time for class periods).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785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Minion Pro" w:hAnsi="Minion Pro" w:cs="Minion Pro"/>
                <w:color w:val="231F20"/>
              </w:rPr>
              <w:t>7.  The DPR includes space for total points earned, percentage of points, and the student’s daily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343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8.  A process for daily DPR data to be shared with families has been determined (e.g., send DPR home or make a separate parent reporting sheet).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443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9.  A process for parents respond to indicate they have seen and discussed DPR data with their child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Minion Pro" w:eastAsia="Minion Pro" w:hAnsi="Minion Pro" w:cs="Minion Pro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IDENTIFYING PARTICIPANTS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Criteria have been set for accepting students into the intervention.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190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Minion Pro" w:hAnsi="Minion Pro" w:cs="Minion Pro"/>
                <w:color w:val="231F20"/>
              </w:rPr>
              <w:t>2.  A process for acquiring parental consent for a child’s participation in the intervention is in place (if applicable).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3.  A process for considering students who transfer into the school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965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 Criteria for determining whether some students will begin a school year by participating in the program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Calibri" w:eastAsia="Calibri" w:hAnsi="Calibri" w:cs="Times New Roman"/>
        </w:rPr>
        <w:sectPr w:rsidR="00374E3B" w:rsidRPr="00374E3B">
          <w:footerReference w:type="default" r:id="rId7"/>
          <w:pgSz w:w="12240" w:h="15840"/>
          <w:pgMar w:top="1340" w:right="1340" w:bottom="280" w:left="1340" w:header="720" w:footer="720" w:gutter="0"/>
          <w:cols w:space="720"/>
        </w:sectPr>
      </w:pPr>
    </w:p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DATA MANAGEMENT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399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A process for storing, graphing and reviewing student data is in place (e.g., SWIS, Excel, by hand).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935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 Someone has been assigned to examine student data and review it regularly (minimum is twice per month).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598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3.  Someone has been assigned to summarize student data and bring it to the team meeting.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406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 A process for sharing data with parents, participating classroom teachers, and the full staff has been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PLANS FOR FADING, GRADUATION, AND MAINTENANCE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Criteria for when students are to begin fading the intervention have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7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 The process for fading has been clearly defined.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14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3.  A flowchart that describes plans for gradually fading out use of the Self-management and daily data intervention components is developed.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809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 Criteria for the graduation process have been determined and a plan for how graduations be celebrated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232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5.  A plan for providing supports for students after graduating from the intervention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12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6.  A process for monitoring student data after the DPR is no longer being implemented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TEACHING STAFF TO IMPLEMENT THE PROGRAM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2979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numPr>
                <w:ilvl w:val="0"/>
                <w:numId w:val="3"/>
              </w:numPr>
              <w:tabs>
                <w:tab w:val="left" w:pos="331"/>
              </w:tabs>
              <w:spacing w:after="0" w:line="240" w:lineRule="auto"/>
              <w:ind w:right="1244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A plan for providing instruction to classroom and specialist teachers for implementing the intervention is in place and includes:</w:t>
            </w:r>
          </w:p>
          <w:p w:rsidR="00374E3B" w:rsidRPr="00374E3B" w:rsidRDefault="00374E3B" w:rsidP="0037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Eligibility for participation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Baseline data collection procedures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Providing positive and corrective feedback statements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Cueing students to record data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Monitoring student rating on DPR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Initiating interactions with students</w:t>
            </w:r>
          </w:p>
          <w:p w:rsidR="00374E3B" w:rsidRPr="00374E3B" w:rsidRDefault="00374E3B" w:rsidP="00374E3B">
            <w:pPr>
              <w:numPr>
                <w:ilvl w:val="1"/>
                <w:numId w:val="3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Response to major or minor referrals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91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 A process to provide teachers with coaching and implementation feedback has been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279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3.  A process for re-teaching staff is in place for components that are not implemented correctly.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394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 A plan and timeline for providing booster sessions for full staff about the purpose and key features of implementing the program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Calibri" w:eastAsia="Calibri" w:hAnsi="Calibri" w:cs="Times New Roman"/>
        </w:rPr>
        <w:sectPr w:rsidR="00374E3B" w:rsidRPr="00374E3B">
          <w:pgSz w:w="12240" w:h="15840"/>
          <w:pgMar w:top="1360" w:right="1340" w:bottom="280" w:left="1340" w:header="720" w:footer="720" w:gutter="0"/>
          <w:cols w:space="720"/>
        </w:sectPr>
      </w:pPr>
    </w:p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TEACHING STUDENTS TO PARTICIPATE IN THE PROGRAM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343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40" w:lineRule="auto"/>
              <w:ind w:right="409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A plan for providing instruction to students participating in the intervention is in place and includes:</w:t>
            </w:r>
          </w:p>
          <w:p w:rsidR="00374E3B" w:rsidRPr="00374E3B" w:rsidRDefault="00374E3B" w:rsidP="003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ind w:right="958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Purposes of the intervention (e.g., positive, time-limited, goal of self- management)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Behavioral expectations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Earning points and point goals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Getting feedback from teachers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Role play for accepting positive and corrective feedback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Menu of reinforcers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How to handle disappointment if goal is not met</w:t>
            </w:r>
          </w:p>
          <w:p w:rsidR="00374E3B" w:rsidRPr="00374E3B" w:rsidRDefault="00374E3B" w:rsidP="00374E3B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Plans for fading, graduation, and maintenance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267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A plan for providing information about the intervention program to other children (if applicable) is in place.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TEACHING PARENTS TO PARTICIPATE IN THE PROGRAM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648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71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A plan for introducing parents to the program is developed and includes procedures for providing feedback to the child.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Pr="00374E3B" w:rsidRDefault="00374E3B" w:rsidP="00374E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374E3B" w:rsidRPr="00374E3B" w:rsidTr="0075755D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374E3B" w:rsidRPr="00374E3B" w:rsidRDefault="00374E3B" w:rsidP="00374E3B">
            <w:pPr>
              <w:spacing w:after="0" w:line="240" w:lineRule="auto"/>
              <w:ind w:left="76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b/>
                <w:color w:val="FFFFFF"/>
              </w:rPr>
              <w:t>EVALUATE PROGRAM OUTCOMES</w:t>
            </w:r>
          </w:p>
        </w:tc>
      </w:tr>
      <w:tr w:rsidR="00374E3B" w:rsidRPr="00374E3B" w:rsidTr="0075755D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0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74E3B">
              <w:rPr>
                <w:rFonts w:ascii="Minion Pro" w:eastAsia="Calibri" w:hAnsi="Calibri" w:cs="Times New Roman"/>
                <w:b/>
                <w:color w:val="231F20"/>
                <w:sz w:val="18"/>
              </w:rPr>
              <w:t>Completed</w:t>
            </w: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576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1.  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188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2.  A plan for monitoring social validity of intervention is developed and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149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hanging="255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A plan for monitoring intervention outcomes is developed and includes:</w:t>
            </w:r>
          </w:p>
          <w:p w:rsidR="00374E3B" w:rsidRPr="00374E3B" w:rsidRDefault="00374E3B" w:rsidP="0037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74E3B" w:rsidRPr="00374E3B" w:rsidRDefault="00374E3B" w:rsidP="00374E3B">
            <w:pPr>
              <w:numPr>
                <w:ilvl w:val="1"/>
                <w:numId w:val="1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Number of students who participated</w:t>
            </w:r>
          </w:p>
          <w:p w:rsidR="00374E3B" w:rsidRPr="00374E3B" w:rsidRDefault="00374E3B" w:rsidP="00374E3B">
            <w:pPr>
              <w:numPr>
                <w:ilvl w:val="1"/>
                <w:numId w:val="1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Number of students that graduated</w:t>
            </w:r>
          </w:p>
          <w:p w:rsidR="00374E3B" w:rsidRPr="00374E3B" w:rsidRDefault="00374E3B" w:rsidP="00374E3B">
            <w:pPr>
              <w:numPr>
                <w:ilvl w:val="1"/>
                <w:numId w:val="1"/>
              </w:numPr>
              <w:tabs>
                <w:tab w:val="left" w:pos="885"/>
              </w:tabs>
              <w:spacing w:after="0" w:line="240" w:lineRule="auto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4E3B" w:rsidRPr="00374E3B" w:rsidTr="0075755D">
        <w:trPr>
          <w:trHeight w:hRule="exact" w:val="584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ind w:left="345" w:right="759" w:hanging="270"/>
              <w:rPr>
                <w:rFonts w:ascii="Minion Pro" w:eastAsia="Minion Pro" w:hAnsi="Minion Pro" w:cs="Minion Pro"/>
              </w:rPr>
            </w:pPr>
            <w:r w:rsidRPr="00374E3B">
              <w:rPr>
                <w:rFonts w:ascii="Minion Pro" w:eastAsia="Calibri" w:hAnsi="Calibri" w:cs="Times New Roman"/>
                <w:color w:val="231F20"/>
              </w:rPr>
              <w:t>4. 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4E3B" w:rsidRPr="00374E3B" w:rsidRDefault="00374E3B" w:rsidP="00374E3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74E3B" w:rsidRDefault="00374E3B" w:rsidP="004B3D92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bookmarkStart w:id="0" w:name="_GoBack"/>
      <w:bookmarkEnd w:id="0"/>
    </w:p>
    <w:sectPr w:rsidR="00374E3B" w:rsidSect="00374E3B">
      <w:footerReference w:type="even" r:id="rId8"/>
      <w:pgSz w:w="12240" w:h="15840"/>
      <w:pgMar w:top="108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29" w:rsidRDefault="00F75C29" w:rsidP="00346CF2">
      <w:pPr>
        <w:spacing w:after="0" w:line="240" w:lineRule="auto"/>
      </w:pPr>
      <w:r>
        <w:separator/>
      </w:r>
    </w:p>
  </w:endnote>
  <w:endnote w:type="continuationSeparator" w:id="0">
    <w:p w:rsidR="00F75C29" w:rsidRDefault="00F75C29" w:rsidP="003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3B" w:rsidRDefault="00374E3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76BA87" wp14:editId="36DE6DF0">
              <wp:simplePos x="0" y="0"/>
              <wp:positionH relativeFrom="margin">
                <wp:posOffset>-822960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3B" w:rsidRPr="00D4429D" w:rsidRDefault="00374E3B" w:rsidP="00374E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3B" w:rsidRPr="00D4429D" w:rsidRDefault="00374E3B" w:rsidP="00374E3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6BA87" id="Group 11" o:spid="_x0000_s1026" style="position:absolute;margin-left:-64.8pt;margin-top:-22.8pt;width:612pt;height:1in;z-index:251661312;mso-position-horizontal-relative:margin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374E3B" w:rsidRPr="00D4429D" w:rsidRDefault="00374E3B" w:rsidP="00374E3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374E3B" w:rsidRPr="00D4429D" w:rsidRDefault="00374E3B" w:rsidP="00374E3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D5" w:rsidRDefault="00346CF2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DD5" w:rsidRDefault="00EC35D8">
                          <w:pPr>
                            <w:spacing w:after="0" w:line="223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4.6pt;margin-top:730.05pt;width:21.3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KxrwIAAK8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" filled="f" stroked="f">
              <v:textbox inset="0,0,0,0">
                <w:txbxContent>
                  <w:p w:rsidR="003B5DD5" w:rsidRDefault="00EC35D8">
                    <w:pPr>
                      <w:spacing w:after="0" w:line="223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29" w:rsidRDefault="00F75C29" w:rsidP="00346CF2">
      <w:pPr>
        <w:spacing w:after="0" w:line="240" w:lineRule="auto"/>
      </w:pPr>
      <w:r>
        <w:separator/>
      </w:r>
    </w:p>
  </w:footnote>
  <w:footnote w:type="continuationSeparator" w:id="0">
    <w:p w:rsidR="00F75C29" w:rsidRDefault="00F75C29" w:rsidP="0034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E93"/>
    <w:multiLevelType w:val="hybridMultilevel"/>
    <w:tmpl w:val="662AEA02"/>
    <w:lvl w:ilvl="0" w:tplc="F2C8ABB8">
      <w:start w:val="1"/>
      <w:numFmt w:val="decimal"/>
      <w:lvlText w:val="%1."/>
      <w:lvlJc w:val="left"/>
      <w:pPr>
        <w:ind w:left="345" w:hanging="256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35A9634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B082F324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61D6D108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AD228714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A316290E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4A9E0832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BB54FC34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24B23B92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1" w15:restartNumberingAfterBreak="0">
    <w:nsid w:val="239E279A"/>
    <w:multiLevelType w:val="hybridMultilevel"/>
    <w:tmpl w:val="E9DEB11E"/>
    <w:lvl w:ilvl="0" w:tplc="756073F2">
      <w:start w:val="3"/>
      <w:numFmt w:val="decimal"/>
      <w:lvlText w:val="%1."/>
      <w:lvlJc w:val="left"/>
      <w:pPr>
        <w:ind w:left="330" w:hanging="256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A7D0886C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280CC092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52F4DA50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A8FA291A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2F5C61CC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550AC806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305CC5FC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E0D847B4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abstractNum w:abstractNumId="2" w15:restartNumberingAfterBreak="0">
    <w:nsid w:val="624666F5"/>
    <w:multiLevelType w:val="hybridMultilevel"/>
    <w:tmpl w:val="3CDE6FD0"/>
    <w:lvl w:ilvl="0" w:tplc="E622361A">
      <w:start w:val="1"/>
      <w:numFmt w:val="decimal"/>
      <w:lvlText w:val="%1."/>
      <w:lvlJc w:val="left"/>
      <w:pPr>
        <w:ind w:left="345" w:hanging="256"/>
        <w:jc w:val="lef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0AE0570">
      <w:start w:val="1"/>
      <w:numFmt w:val="bullet"/>
      <w:lvlText w:val="•"/>
      <w:lvlJc w:val="left"/>
      <w:pPr>
        <w:ind w:left="88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11E4DE62">
      <w:start w:val="1"/>
      <w:numFmt w:val="bullet"/>
      <w:lvlText w:val="•"/>
      <w:lvlJc w:val="left"/>
      <w:pPr>
        <w:ind w:left="1661" w:hanging="270"/>
      </w:pPr>
      <w:rPr>
        <w:rFonts w:hint="default"/>
      </w:rPr>
    </w:lvl>
    <w:lvl w:ilvl="3" w:tplc="0ACA50CE">
      <w:start w:val="1"/>
      <w:numFmt w:val="bullet"/>
      <w:lvlText w:val="•"/>
      <w:lvlJc w:val="left"/>
      <w:pPr>
        <w:ind w:left="2438" w:hanging="270"/>
      </w:pPr>
      <w:rPr>
        <w:rFonts w:hint="default"/>
      </w:rPr>
    </w:lvl>
    <w:lvl w:ilvl="4" w:tplc="81A876E4">
      <w:start w:val="1"/>
      <w:numFmt w:val="bullet"/>
      <w:lvlText w:val="•"/>
      <w:lvlJc w:val="left"/>
      <w:pPr>
        <w:ind w:left="3215" w:hanging="270"/>
      </w:pPr>
      <w:rPr>
        <w:rFonts w:hint="default"/>
      </w:rPr>
    </w:lvl>
    <w:lvl w:ilvl="5" w:tplc="96A83872">
      <w:start w:val="1"/>
      <w:numFmt w:val="bullet"/>
      <w:lvlText w:val="•"/>
      <w:lvlJc w:val="left"/>
      <w:pPr>
        <w:ind w:left="3992" w:hanging="270"/>
      </w:pPr>
      <w:rPr>
        <w:rFonts w:hint="default"/>
      </w:rPr>
    </w:lvl>
    <w:lvl w:ilvl="6" w:tplc="F5C41F8A">
      <w:start w:val="1"/>
      <w:numFmt w:val="bullet"/>
      <w:lvlText w:val="•"/>
      <w:lvlJc w:val="left"/>
      <w:pPr>
        <w:ind w:left="4769" w:hanging="270"/>
      </w:pPr>
      <w:rPr>
        <w:rFonts w:hint="default"/>
      </w:rPr>
    </w:lvl>
    <w:lvl w:ilvl="7" w:tplc="56F2148A">
      <w:start w:val="1"/>
      <w:numFmt w:val="bullet"/>
      <w:lvlText w:val="•"/>
      <w:lvlJc w:val="left"/>
      <w:pPr>
        <w:ind w:left="5545" w:hanging="270"/>
      </w:pPr>
      <w:rPr>
        <w:rFonts w:hint="default"/>
      </w:rPr>
    </w:lvl>
    <w:lvl w:ilvl="8" w:tplc="6B9816A0">
      <w:start w:val="1"/>
      <w:numFmt w:val="bullet"/>
      <w:lvlText w:val="•"/>
      <w:lvlJc w:val="left"/>
      <w:pPr>
        <w:ind w:left="6322" w:hanging="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F2"/>
    <w:rsid w:val="00346CF2"/>
    <w:rsid w:val="00374E3B"/>
    <w:rsid w:val="004B3D92"/>
    <w:rsid w:val="00857744"/>
    <w:rsid w:val="00B27954"/>
    <w:rsid w:val="00CA4B76"/>
    <w:rsid w:val="00DE13A0"/>
    <w:rsid w:val="00EC35D8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4DB04"/>
  <w15:chartTrackingRefBased/>
  <w15:docId w15:val="{02FF0620-9415-4A0E-9CCB-23D7F42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F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F2"/>
  </w:style>
  <w:style w:type="paragraph" w:styleId="Footer">
    <w:name w:val="footer"/>
    <w:basedOn w:val="Normal"/>
    <w:link w:val="FooterChar"/>
    <w:uiPriority w:val="99"/>
    <w:unhideWhenUsed/>
    <w:rsid w:val="0034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2016-06-02T14:12:00Z</dcterms:created>
  <dcterms:modified xsi:type="dcterms:W3CDTF">2018-04-28T15:10:00Z</dcterms:modified>
</cp:coreProperties>
</file>