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EBDB" w14:textId="77777777" w:rsidR="0028341F" w:rsidRPr="0028341F" w:rsidRDefault="0028341F" w:rsidP="0028341F">
      <w:pPr>
        <w:spacing w:after="0" w:line="240" w:lineRule="auto"/>
        <w:ind w:right="-2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28341F">
        <w:rPr>
          <w:rFonts w:ascii="Arial" w:eastAsia="Times New Roman" w:hAnsi="Arial" w:cs="Arial"/>
          <w:b/>
          <w:color w:val="231F20"/>
          <w:sz w:val="28"/>
          <w:szCs w:val="24"/>
        </w:rPr>
        <w:t>Questions to Ask After Focus Areas are Selected</w:t>
      </w:r>
    </w:p>
    <w:p w14:paraId="541E2CDD" w14:textId="77777777" w:rsidR="0028341F" w:rsidRPr="00B86809" w:rsidRDefault="0028341F" w:rsidP="0028341F">
      <w:pPr>
        <w:spacing w:after="0" w:line="240" w:lineRule="auto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6763"/>
      </w:tblGrid>
      <w:tr w:rsidR="0028341F" w:rsidRPr="00B86809" w14:paraId="285BA6C2" w14:textId="77777777" w:rsidTr="00B611BB">
        <w:trPr>
          <w:trHeight w:hRule="exact" w:val="365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C0150" w14:textId="77777777" w:rsidR="0028341F" w:rsidRPr="00B86809" w:rsidRDefault="0028341F" w:rsidP="00B611BB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B86809">
              <w:rPr>
                <w:rFonts w:ascii="Arial" w:eastAsia="Arial" w:hAnsi="Arial" w:cs="Arial"/>
                <w:b/>
                <w:bCs/>
                <w:color w:val="231F20"/>
              </w:rPr>
              <w:t>Focus Area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B2A88" w14:textId="77777777" w:rsidR="0028341F" w:rsidRPr="00B86809" w:rsidRDefault="0028341F" w:rsidP="00B611BB">
            <w:pPr>
              <w:spacing w:after="0" w:line="240" w:lineRule="auto"/>
              <w:ind w:left="75" w:right="-20"/>
              <w:rPr>
                <w:rFonts w:ascii="Arial" w:eastAsia="Arial" w:hAnsi="Arial" w:cs="Arial"/>
              </w:rPr>
            </w:pPr>
            <w:r w:rsidRPr="00B86809">
              <w:rPr>
                <w:rFonts w:ascii="Arial" w:eastAsia="Arial" w:hAnsi="Arial" w:cs="Arial"/>
                <w:b/>
                <w:bCs/>
                <w:color w:val="231F20"/>
              </w:rPr>
              <w:t>Questions to “Dig Deeper”</w:t>
            </w:r>
          </w:p>
        </w:tc>
      </w:tr>
      <w:tr w:rsidR="0028341F" w:rsidRPr="00B86809" w14:paraId="6D284AC1" w14:textId="77777777" w:rsidTr="0028341F">
        <w:trPr>
          <w:trHeight w:hRule="exact" w:val="1126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923FC" w14:textId="77777777" w:rsidR="0028341F" w:rsidRPr="00B86809" w:rsidRDefault="0028341F" w:rsidP="00B611BB">
            <w:pPr>
              <w:spacing w:after="0" w:line="240" w:lineRule="auto"/>
              <w:ind w:left="75" w:right="163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Most frequently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reported behavior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66DA3" w14:textId="77777777" w:rsidR="0028341F" w:rsidRPr="00B86809" w:rsidRDefault="0028341F" w:rsidP="00B611BB">
            <w:pPr>
              <w:spacing w:after="0" w:line="240" w:lineRule="auto"/>
              <w:ind w:left="75" w:right="1784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Where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 this behavior most frequently reported?” 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When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 this behavior most frequently reported?” and</w:t>
            </w:r>
          </w:p>
          <w:p w14:paraId="5A28E00D" w14:textId="77777777" w:rsidR="0028341F" w:rsidRPr="00B86809" w:rsidRDefault="0028341F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Who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is/are the student(s) most frequently engaged in this behavior?”</w:t>
            </w:r>
          </w:p>
        </w:tc>
      </w:tr>
      <w:tr w:rsidR="0028341F" w:rsidRPr="00B86809" w14:paraId="1F8813DC" w14:textId="77777777" w:rsidTr="0028341F">
        <w:trPr>
          <w:trHeight w:hRule="exact" w:val="1108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C8CDDE" w14:textId="77777777" w:rsidR="0028341F" w:rsidRPr="00B86809" w:rsidRDefault="0028341F" w:rsidP="00B611BB">
            <w:pPr>
              <w:spacing w:after="0" w:line="240" w:lineRule="auto"/>
              <w:ind w:left="75" w:right="164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Location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where problems were most frequently reported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8E8BF2" w14:textId="77777777" w:rsidR="0028341F" w:rsidRPr="00B86809" w:rsidRDefault="0028341F" w:rsidP="00B611BB">
            <w:pPr>
              <w:spacing w:after="0" w:line="240" w:lineRule="auto"/>
              <w:ind w:left="75" w:right="921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What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behaviors are most frequently reported for this location?”, 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When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are these behaviors most frequently reported?” and</w:t>
            </w:r>
          </w:p>
          <w:p w14:paraId="069BBC01" w14:textId="77777777" w:rsidR="0028341F" w:rsidRPr="00B86809" w:rsidRDefault="0028341F" w:rsidP="00B611BB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Who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is/are the student(s) most frequently referred in this location?”</w:t>
            </w:r>
          </w:p>
        </w:tc>
      </w:tr>
      <w:tr w:rsidR="0028341F" w:rsidRPr="00B86809" w14:paraId="7E0FC022" w14:textId="77777777" w:rsidTr="0028341F">
        <w:trPr>
          <w:trHeight w:hRule="exact" w:val="1360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6E99D1" w14:textId="77777777" w:rsidR="0028341F" w:rsidRPr="00B86809" w:rsidRDefault="0028341F" w:rsidP="00B611BB">
            <w:pPr>
              <w:spacing w:after="0" w:line="240" w:lineRule="auto"/>
              <w:ind w:left="75" w:right="328"/>
              <w:jc w:val="both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Time of day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when most problem be-</w:t>
            </w:r>
            <w:proofErr w:type="spellStart"/>
            <w:r w:rsidRPr="00B86809">
              <w:rPr>
                <w:rFonts w:ascii="Minion Pro" w:eastAsia="Minion Pro" w:hAnsi="Minion Pro" w:cs="Minion Pro"/>
                <w:color w:val="231F20"/>
              </w:rPr>
              <w:t>haviors</w:t>
            </w:r>
            <w:proofErr w:type="spellEnd"/>
            <w:r w:rsidRPr="00B86809">
              <w:rPr>
                <w:rFonts w:ascii="Minion Pro" w:eastAsia="Minion Pro" w:hAnsi="Minion Pro" w:cs="Minion Pro"/>
                <w:color w:val="231F20"/>
              </w:rPr>
              <w:t xml:space="preserve"> are reported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FB7ED" w14:textId="77777777" w:rsidR="0028341F" w:rsidRPr="00B86809" w:rsidRDefault="0028341F" w:rsidP="00B611BB">
            <w:pPr>
              <w:spacing w:after="0" w:line="240" w:lineRule="auto"/>
              <w:ind w:left="75" w:right="195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What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behaviors are most frequently occurring at that time of day?”, 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Where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are problems most frequently occurring at this time of day?” and 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Who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is/are the student(s) most frequently referred during this time of day?”</w:t>
            </w:r>
          </w:p>
        </w:tc>
      </w:tr>
      <w:tr w:rsidR="0028341F" w:rsidRPr="00B86809" w14:paraId="5DDCED89" w14:textId="77777777" w:rsidTr="0028341F">
        <w:trPr>
          <w:trHeight w:hRule="exact" w:val="1675"/>
        </w:trPr>
        <w:tc>
          <w:tcPr>
            <w:tcW w:w="25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4ACBAB" w14:textId="77777777" w:rsidR="0028341F" w:rsidRPr="00B86809" w:rsidRDefault="0028341F" w:rsidP="00B611BB">
            <w:pPr>
              <w:spacing w:after="0" w:line="240" w:lineRule="auto"/>
              <w:ind w:left="75" w:right="704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Students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with most problem behavior</w:t>
            </w:r>
          </w:p>
        </w:tc>
        <w:tc>
          <w:tcPr>
            <w:tcW w:w="67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742793" w14:textId="77777777" w:rsidR="0028341F" w:rsidRPr="00B86809" w:rsidRDefault="0028341F" w:rsidP="00B611BB">
            <w:pPr>
              <w:spacing w:after="0" w:line="240" w:lineRule="auto"/>
              <w:ind w:left="75" w:right="730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What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are the behaviors that this/these student(s) are engaged in?”, 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Where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is/are this/these student(s) most frequently behaving inappropriately”, and</w:t>
            </w:r>
          </w:p>
          <w:p w14:paraId="781F250A" w14:textId="77777777" w:rsidR="0028341F" w:rsidRPr="00B86809" w:rsidRDefault="0028341F" w:rsidP="00B611BB">
            <w:pPr>
              <w:spacing w:after="0" w:line="240" w:lineRule="auto"/>
              <w:ind w:left="75" w:right="1316"/>
              <w:rPr>
                <w:rFonts w:ascii="Minion Pro" w:eastAsia="Minion Pro" w:hAnsi="Minion Pro" w:cs="Minion Pro"/>
              </w:rPr>
            </w:pPr>
            <w:r w:rsidRPr="00B86809">
              <w:rPr>
                <w:rFonts w:ascii="Minion Pro" w:eastAsia="Minion Pro" w:hAnsi="Minion Pro" w:cs="Minion Pro"/>
                <w:color w:val="231F20"/>
              </w:rPr>
              <w:t>“</w:t>
            </w:r>
            <w:r w:rsidRPr="00B86809"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When </w:t>
            </w:r>
            <w:r w:rsidRPr="00B86809">
              <w:rPr>
                <w:rFonts w:ascii="Minion Pro" w:eastAsia="Minion Pro" w:hAnsi="Minion Pro" w:cs="Minion Pro"/>
                <w:color w:val="231F20"/>
              </w:rPr>
              <w:t>is/are this/these student(s) most frequently behaving inappropriately?”</w:t>
            </w:r>
          </w:p>
        </w:tc>
      </w:tr>
    </w:tbl>
    <w:p w14:paraId="7F91992D" w14:textId="77777777" w:rsidR="0028341F" w:rsidRPr="00B86809" w:rsidRDefault="0028341F" w:rsidP="0028341F">
      <w:pPr>
        <w:spacing w:after="0" w:line="240" w:lineRule="auto"/>
        <w:rPr>
          <w:sz w:val="20"/>
          <w:szCs w:val="20"/>
        </w:rPr>
      </w:pPr>
    </w:p>
    <w:p w14:paraId="455286B4" w14:textId="77777777" w:rsidR="006150ED" w:rsidRDefault="006150ED">
      <w:bookmarkStart w:id="0" w:name="_GoBack"/>
      <w:bookmarkEnd w:id="0"/>
    </w:p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2F6D" w14:textId="77777777" w:rsidR="00996E37" w:rsidRDefault="00996E37" w:rsidP="0028341F">
      <w:pPr>
        <w:spacing w:after="0" w:line="240" w:lineRule="auto"/>
      </w:pPr>
      <w:r>
        <w:separator/>
      </w:r>
    </w:p>
  </w:endnote>
  <w:endnote w:type="continuationSeparator" w:id="0">
    <w:p w14:paraId="32037553" w14:textId="77777777" w:rsidR="00996E37" w:rsidRDefault="00996E37" w:rsidP="0028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67EE" w14:textId="304976B5" w:rsidR="0028341F" w:rsidRDefault="0028341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5BDDD1" wp14:editId="5135EC3B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06E2" w14:textId="77777777" w:rsidR="0028341F" w:rsidRPr="00D4429D" w:rsidRDefault="0028341F" w:rsidP="0028341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659A" w14:textId="77777777" w:rsidR="0028341F" w:rsidRPr="00D4429D" w:rsidRDefault="0028341F" w:rsidP="0028341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5BDDD1" id="Group 15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">
              <v:rect id="Rectangle 16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<v:textbox style="mso-fit-shape-to-text:t">
                  <w:txbxContent>
                    <w:p w14:paraId="302306E2" w14:textId="77777777" w:rsidR="0028341F" w:rsidRPr="00D4429D" w:rsidRDefault="0028341F" w:rsidP="0028341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0802659A" w14:textId="77777777" w:rsidR="0028341F" w:rsidRPr="00D4429D" w:rsidRDefault="0028341F" w:rsidP="0028341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1E80" w14:textId="77777777" w:rsidR="00996E37" w:rsidRDefault="00996E37" w:rsidP="0028341F">
      <w:pPr>
        <w:spacing w:after="0" w:line="240" w:lineRule="auto"/>
      </w:pPr>
      <w:r>
        <w:separator/>
      </w:r>
    </w:p>
  </w:footnote>
  <w:footnote w:type="continuationSeparator" w:id="0">
    <w:p w14:paraId="36AF1614" w14:textId="77777777" w:rsidR="00996E37" w:rsidRDefault="00996E37" w:rsidP="0028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1F"/>
    <w:rsid w:val="0028341F"/>
    <w:rsid w:val="002F411D"/>
    <w:rsid w:val="006150ED"/>
    <w:rsid w:val="0099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94A6"/>
  <w15:chartTrackingRefBased/>
  <w15:docId w15:val="{016ED27A-A28A-4C9C-8CF5-8AA95FE5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41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1F"/>
  </w:style>
  <w:style w:type="paragraph" w:styleId="Footer">
    <w:name w:val="footer"/>
    <w:basedOn w:val="Normal"/>
    <w:link w:val="FooterChar"/>
    <w:uiPriority w:val="99"/>
    <w:unhideWhenUsed/>
    <w:rsid w:val="0028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2018-04-14T15:11:00Z</dcterms:created>
  <dcterms:modified xsi:type="dcterms:W3CDTF">2018-04-14T15:13:00Z</dcterms:modified>
</cp:coreProperties>
</file>