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C9" w:rsidRPr="00F2384A" w:rsidRDefault="00AE5DC9" w:rsidP="00AE5DC9">
      <w:pPr>
        <w:spacing w:after="0" w:line="240" w:lineRule="auto"/>
        <w:jc w:val="center"/>
        <w:rPr>
          <w:rFonts w:ascii="Arial" w:eastAsia="Arial" w:hAnsi="Arial" w:cs="Arial"/>
          <w:sz w:val="80"/>
          <w:szCs w:val="80"/>
        </w:rPr>
      </w:pPr>
      <w:r w:rsidRPr="00F2384A">
        <w:rPr>
          <w:rFonts w:ascii="Arial" w:eastAsia="Arial" w:hAnsi="Arial" w:cs="Arial"/>
          <w:b/>
          <w:bCs/>
          <w:color w:val="231F20"/>
          <w:sz w:val="80"/>
          <w:szCs w:val="80"/>
        </w:rPr>
        <w:t>A – B – C</w:t>
      </w:r>
    </w:p>
    <w:p w:rsidR="00AE5DC9" w:rsidRDefault="00AE5DC9" w:rsidP="00AE5DC9">
      <w:pPr>
        <w:spacing w:after="0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  <w:r w:rsidRPr="00F2384A"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>Antecedent</w:t>
      </w:r>
      <w:r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 xml:space="preserve"> </w:t>
      </w:r>
      <w:r w:rsidRPr="00F2384A"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 xml:space="preserve"> </w:t>
      </w:r>
      <w:r w:rsidRPr="00F2384A">
        <w:rPr>
          <w:rFonts w:ascii="Minion Pro" w:eastAsia="Minion Pro" w:hAnsi="Minion Pro" w:cs="Minion Pro"/>
          <w:b/>
          <w:bCs/>
          <w:color w:val="231F20"/>
          <w:sz w:val="48"/>
          <w:szCs w:val="48"/>
        </w:rPr>
        <w:t xml:space="preserve">→ </w:t>
      </w:r>
      <w:r>
        <w:rPr>
          <w:rFonts w:ascii="Minion Pro" w:eastAsia="Minion Pro" w:hAnsi="Minion Pro" w:cs="Minion Pro"/>
          <w:b/>
          <w:bCs/>
          <w:color w:val="231F20"/>
          <w:sz w:val="48"/>
          <w:szCs w:val="48"/>
        </w:rPr>
        <w:t xml:space="preserve"> </w:t>
      </w:r>
      <w:r w:rsidRPr="00F2384A"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 xml:space="preserve">Behavior </w:t>
      </w:r>
      <w:r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 xml:space="preserve"> </w:t>
      </w:r>
      <w:r w:rsidRPr="00F2384A">
        <w:rPr>
          <w:rFonts w:ascii="Minion Pro" w:eastAsia="Minion Pro" w:hAnsi="Minion Pro" w:cs="Minion Pro"/>
          <w:b/>
          <w:bCs/>
          <w:color w:val="231F20"/>
          <w:sz w:val="48"/>
          <w:szCs w:val="48"/>
        </w:rPr>
        <w:t xml:space="preserve">→ </w:t>
      </w:r>
      <w:r>
        <w:rPr>
          <w:rFonts w:ascii="Minion Pro" w:eastAsia="Minion Pro" w:hAnsi="Minion Pro" w:cs="Minion Pro"/>
          <w:b/>
          <w:bCs/>
          <w:color w:val="231F20"/>
          <w:sz w:val="48"/>
          <w:szCs w:val="48"/>
        </w:rPr>
        <w:t xml:space="preserve"> </w:t>
      </w:r>
      <w:r w:rsidRPr="00F2384A"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>Consequence</w:t>
      </w:r>
    </w:p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2260"/>
        <w:gridCol w:w="3446"/>
      </w:tblGrid>
      <w:tr w:rsidR="00AE5DC9" w:rsidRPr="001D4BF7" w:rsidTr="000D44DA">
        <w:trPr>
          <w:trHeight w:val="7407"/>
          <w:jc w:val="center"/>
        </w:trPr>
        <w:tc>
          <w:tcPr>
            <w:tcW w:w="3384" w:type="dxa"/>
            <w:tcBorders>
              <w:right w:val="single" w:sz="4" w:space="0" w:color="auto"/>
            </w:tcBorders>
          </w:tcPr>
          <w:p w:rsidR="00AE5DC9" w:rsidRPr="001D4BF7" w:rsidRDefault="000D44DA" w:rsidP="00AE5DC9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l I do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1"/>
                <w:szCs w:val="2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1"/>
                <w:szCs w:val="2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1"/>
                <w:szCs w:val="2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ce?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AE5DC9" w:rsidRDefault="00AE5DC9" w:rsidP="00AE5DC9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color w:val="231F20"/>
              </w:rPr>
            </w:pPr>
            <w:r w:rsidRPr="00A3481B">
              <w:rPr>
                <w:rFonts w:ascii="Minion Pro" w:eastAsia="Minion Pro" w:hAnsi="Minion Pro" w:cs="Minion Pro"/>
                <w:color w:val="231F20"/>
              </w:rPr>
              <w:t>The replacement behavior for noncompliance is:</w:t>
            </w:r>
          </w:p>
          <w:p w:rsidR="00AE5DC9" w:rsidRDefault="00AE5DC9" w:rsidP="00AE5DC9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color w:val="231F20"/>
              </w:rPr>
            </w:pPr>
          </w:p>
          <w:p w:rsidR="00AE5DC9" w:rsidRPr="001D4BF7" w:rsidRDefault="00AE5DC9" w:rsidP="00AE5DC9">
            <w:pPr>
              <w:spacing w:after="0" w:line="240" w:lineRule="auto"/>
              <w:jc w:val="center"/>
            </w:pPr>
            <w:r>
              <w:rPr>
                <w:rFonts w:ascii="Minion Pro" w:eastAsia="Minion Pro" w:hAnsi="Minion Pro" w:cs="Minion Pro"/>
                <w:color w:val="231F20"/>
              </w:rPr>
              <w:t>_________________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AE5DC9" w:rsidRPr="00A3481B" w:rsidRDefault="000D44DA" w:rsidP="00AE5DC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Minion Pro"/>
                <w:color w:val="221E1F"/>
                <w:sz w:val="21"/>
                <w:szCs w:val="21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l I do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en 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1"/>
                <w:szCs w:val="2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1"/>
                <w:szCs w:val="2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1"/>
                <w:szCs w:val="2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1"/>
                <w:szCs w:val="2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1"/>
                <w:szCs w:val="2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1"/>
                <w:szCs w:val="2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1"/>
                <w:szCs w:val="2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t</w:t>
            </w: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37" w:rsidRDefault="00DB7D37" w:rsidP="00AE5DC9">
      <w:pPr>
        <w:spacing w:after="0" w:line="240" w:lineRule="auto"/>
      </w:pPr>
      <w:r>
        <w:separator/>
      </w:r>
    </w:p>
  </w:endnote>
  <w:endnote w:type="continuationSeparator" w:id="0">
    <w:p w:rsidR="00DB7D37" w:rsidRDefault="00DB7D37" w:rsidP="00AE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C9" w:rsidRDefault="000D44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CCED3" wp14:editId="57A714A5">
              <wp:simplePos x="0" y="0"/>
              <wp:positionH relativeFrom="colum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DA" w:rsidRPr="00D4429D" w:rsidRDefault="000D44DA" w:rsidP="000D44D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DA" w:rsidRPr="00D4429D" w:rsidRDefault="00187D96" w:rsidP="000D44D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CCED3" id="Group 4" o:spid="_x0000_s1026" style="position:absolute;margin-left:-71.4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0D44DA" w:rsidRPr="00D4429D" w:rsidRDefault="000D44DA" w:rsidP="000D44D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0D44DA" w:rsidRPr="00D4429D" w:rsidRDefault="00187D96" w:rsidP="000D44D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37" w:rsidRDefault="00DB7D37" w:rsidP="00AE5DC9">
      <w:pPr>
        <w:spacing w:after="0" w:line="240" w:lineRule="auto"/>
      </w:pPr>
      <w:r>
        <w:separator/>
      </w:r>
    </w:p>
  </w:footnote>
  <w:footnote w:type="continuationSeparator" w:id="0">
    <w:p w:rsidR="00DB7D37" w:rsidRDefault="00DB7D37" w:rsidP="00AE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C9"/>
    <w:rsid w:val="000D44DA"/>
    <w:rsid w:val="00187D96"/>
    <w:rsid w:val="006A2A4F"/>
    <w:rsid w:val="008F1906"/>
    <w:rsid w:val="00AE5DC9"/>
    <w:rsid w:val="00BA6CCB"/>
    <w:rsid w:val="00D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27480"/>
  <w15:chartTrackingRefBased/>
  <w15:docId w15:val="{60135E4F-F98E-4444-AE34-CF7770A9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DC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C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9"/>
  </w:style>
  <w:style w:type="paragraph" w:styleId="Footer">
    <w:name w:val="footer"/>
    <w:basedOn w:val="Normal"/>
    <w:link w:val="FooterChar"/>
    <w:uiPriority w:val="99"/>
    <w:unhideWhenUsed/>
    <w:rsid w:val="00AE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2016-05-09T13:30:00Z</dcterms:created>
  <dcterms:modified xsi:type="dcterms:W3CDTF">2018-04-07T20:46:00Z</dcterms:modified>
</cp:coreProperties>
</file>