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A282" w14:textId="77777777" w:rsidR="00410AAD" w:rsidRPr="00410AAD" w:rsidRDefault="00410AAD" w:rsidP="00410AAD">
      <w:pPr>
        <w:widowControl w:val="0"/>
        <w:spacing w:before="55" w:after="0" w:line="240" w:lineRule="auto"/>
        <w:ind w:left="100" w:right="-20"/>
        <w:jc w:val="center"/>
        <w:rPr>
          <w:rFonts w:ascii="Arial" w:eastAsia="Times New Roman" w:hAnsi="Arial" w:cs="Arial"/>
          <w:sz w:val="28"/>
          <w:szCs w:val="28"/>
        </w:rPr>
      </w:pPr>
      <w:r w:rsidRPr="00410AAD">
        <w:rPr>
          <w:rFonts w:ascii="Arial" w:eastAsia="Times New Roman" w:hAnsi="Arial" w:cs="Arial"/>
          <w:color w:val="231F20"/>
          <w:sz w:val="28"/>
          <w:szCs w:val="28"/>
        </w:rPr>
        <w:t>Essential Components</w:t>
      </w:r>
    </w:p>
    <w:p w14:paraId="21EB1824" w14:textId="77777777" w:rsidR="00410AAD" w:rsidRPr="00410AAD" w:rsidRDefault="00410AAD" w:rsidP="00410AAD">
      <w:pPr>
        <w:widowControl w:val="0"/>
        <w:spacing w:before="3"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6787"/>
      </w:tblGrid>
      <w:tr w:rsidR="00410AAD" w:rsidRPr="00410AAD" w14:paraId="3BC07BAE" w14:textId="77777777" w:rsidTr="00BE7AB7">
        <w:trPr>
          <w:trHeight w:hRule="exact" w:val="364"/>
        </w:trPr>
        <w:tc>
          <w:tcPr>
            <w:tcW w:w="9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09D86C" w14:textId="77777777" w:rsidR="00410AAD" w:rsidRPr="00410AAD" w:rsidRDefault="00410AAD" w:rsidP="00410AAD">
            <w:pPr>
              <w:widowControl w:val="0"/>
              <w:tabs>
                <w:tab w:val="left" w:pos="2620"/>
              </w:tabs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8"/>
                <w:szCs w:val="28"/>
              </w:rPr>
            </w:pPr>
            <w:r w:rsidRPr="00542D3A">
              <w:rPr>
                <w:rFonts w:ascii="Minion Pro" w:eastAsia="Times New Roman" w:hAnsi="Minion Pro" w:cs="Minion Pro"/>
                <w:b/>
                <w:bCs/>
                <w:color w:val="FFFFFF"/>
                <w:sz w:val="24"/>
                <w:szCs w:val="28"/>
              </w:rPr>
              <w:t>Component</w:t>
            </w:r>
            <w:r w:rsidRPr="00542D3A">
              <w:rPr>
                <w:rFonts w:ascii="Minion Pro" w:eastAsia="Times New Roman" w:hAnsi="Minion Pro" w:cs="Minion Pro"/>
                <w:b/>
                <w:bCs/>
                <w:color w:val="FFFFFF"/>
                <w:sz w:val="24"/>
                <w:szCs w:val="28"/>
              </w:rPr>
              <w:tab/>
              <w:t>Key Points</w:t>
            </w:r>
          </w:p>
        </w:tc>
      </w:tr>
      <w:tr w:rsidR="00542D3A" w:rsidRPr="00410AAD" w14:paraId="3EF90A5F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590E2" w14:textId="0310F72D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1. Common Philosophy &amp; Purpose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423AB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7F880820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FC1A4" w14:textId="09E660E5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2. Leadership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49655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2D9E80DF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CBE3F" w14:textId="6EAB9BC7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Clarifying Expected Behavior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B2BDD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5C2E2301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2BEB5" w14:textId="0BB6088C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Teaching Expected Behavior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AFB79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33A6DC93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1B33A" w14:textId="0668371D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5. Encouraging Expected Behavior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5BE6A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7DF5364E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8B4BE" w14:textId="78D6B6DF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6. Discouraging Inappropriate Behavior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A9F7D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6312814B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13B82" w14:textId="0D2E7BA9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7. Ongoing Monitoring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4CDA8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42D3A" w:rsidRPr="00410AAD" w14:paraId="50E6E6CF" w14:textId="77777777" w:rsidTr="00BE7AB7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6FD3A" w14:textId="0C721AB6" w:rsidR="00542D3A" w:rsidRPr="00BE7AB7" w:rsidRDefault="00542D3A" w:rsidP="00542D3A">
            <w:pPr>
              <w:spacing w:after="0" w:line="240" w:lineRule="auto"/>
              <w:ind w:left="72" w:right="4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8. Effective Classroom Practices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D71E3" w14:textId="77777777" w:rsidR="00542D3A" w:rsidRPr="00410AAD" w:rsidRDefault="00542D3A" w:rsidP="00542D3A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14:paraId="453168C4" w14:textId="77777777" w:rsidR="00076B0C" w:rsidRDefault="00076B0C"/>
    <w:sectPr w:rsidR="00076B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FE62" w14:textId="77777777" w:rsidR="009B7A18" w:rsidRDefault="009B7A18" w:rsidP="00410AAD">
      <w:pPr>
        <w:spacing w:after="0" w:line="240" w:lineRule="auto"/>
      </w:pPr>
      <w:r>
        <w:separator/>
      </w:r>
    </w:p>
  </w:endnote>
  <w:endnote w:type="continuationSeparator" w:id="0">
    <w:p w14:paraId="465CA2DB" w14:textId="77777777" w:rsidR="009B7A18" w:rsidRDefault="009B7A18" w:rsidP="0041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FB77" w14:textId="77777777" w:rsidR="00410AAD" w:rsidRDefault="00BE7A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A91F60" wp14:editId="7C2576DE">
              <wp:simplePos x="0" y="0"/>
              <wp:positionH relativeFrom="column">
                <wp:posOffset>-880110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306A" w14:textId="77777777" w:rsidR="00BE7AB7" w:rsidRPr="00D4429D" w:rsidRDefault="00BE7AB7" w:rsidP="00BE7AB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BA3F" w14:textId="11C85EE6" w:rsidR="00BE7AB7" w:rsidRPr="00D4429D" w:rsidRDefault="00363DF2" w:rsidP="00BE7AB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91F60" id="Group 4" o:spid="_x0000_s1026" style="position:absolute;margin-left:-69.3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xQoJN4gAAAAwBAAAPAAAAZHJzL2Rvd25yZXYueG1sTI/BaoNAEIbv&#10;hb7DMoXektVGg7GuIYS2p1BoUii5TXSiEndW3I2at+/m1N7+YT7++SZbT7oVA/W2MawgnAcgiAtT&#10;Nlwp+D68zxIQ1iGX2BomBTeysM4fHzJMSzPyFw17VwlfwjZFBbVzXSqlLWrSaOemI/a7s+k1Oj/2&#10;lSx7HH25buVLECylxob9hRo72tZUXPZXreBjxHGzCN+G3eW8vR0P8efPLiSlnp+mzSsIR5P7g+Gu&#10;79Uh904nc+XSilbBLFwkS8/6FMU+3JEgiSMQJwWrJAKZZ/L/E/kv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oYRriyAFAACCDwAADgAAAAAAAAAA&#10;AAAAAAA8AgAAZHJzL2Uyb0RvYy54bWxQSwECLQAUAAYACAAAACEAWGCzG7oAAAAiAQAAGQAAAAAA&#10;AAAAAAAAAACIBwAAZHJzL19yZWxzL2Uyb0RvYy54bWwucmVsc1BLAQItABQABgAIAAAAIQBxQoJN&#10;4gAAAAwBAAAPAAAAAAAAAAAAAAAAAHkIAABkcnMvZG93bnJldi54bWxQSwECLQAKAAAAAAAAACEA&#10;fSBKfIpoAACKaAAAFQAAAAAAAAAAAAAAAACICQAAZHJzL21lZGlhL2ltYWdlMS5qcGVnUEsFBgAA&#10;AAAGAAYAfQEAAEV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44E306A" w14:textId="77777777" w:rsidR="00BE7AB7" w:rsidRPr="00D4429D" w:rsidRDefault="00BE7AB7" w:rsidP="00BE7AB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157BA3F" w14:textId="11C85EE6" w:rsidR="00BE7AB7" w:rsidRPr="00D4429D" w:rsidRDefault="00363DF2" w:rsidP="00BE7AB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F319" w14:textId="77777777" w:rsidR="009B7A18" w:rsidRDefault="009B7A18" w:rsidP="00410AAD">
      <w:pPr>
        <w:spacing w:after="0" w:line="240" w:lineRule="auto"/>
      </w:pPr>
      <w:r>
        <w:separator/>
      </w:r>
    </w:p>
  </w:footnote>
  <w:footnote w:type="continuationSeparator" w:id="0">
    <w:p w14:paraId="0238D935" w14:textId="77777777" w:rsidR="009B7A18" w:rsidRDefault="009B7A18" w:rsidP="0041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AD"/>
    <w:rsid w:val="00076B0C"/>
    <w:rsid w:val="00363DF2"/>
    <w:rsid w:val="00410AAD"/>
    <w:rsid w:val="004311C7"/>
    <w:rsid w:val="00542D3A"/>
    <w:rsid w:val="009B7A18"/>
    <w:rsid w:val="00A762B5"/>
    <w:rsid w:val="00B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B7E"/>
  <w15:chartTrackingRefBased/>
  <w15:docId w15:val="{9D76C19B-1216-480A-9930-D833952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AD"/>
  </w:style>
  <w:style w:type="paragraph" w:styleId="Footer">
    <w:name w:val="footer"/>
    <w:basedOn w:val="Normal"/>
    <w:link w:val="FooterChar"/>
    <w:uiPriority w:val="99"/>
    <w:unhideWhenUsed/>
    <w:rsid w:val="0041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2016-05-06T18:19:00Z</dcterms:created>
  <dcterms:modified xsi:type="dcterms:W3CDTF">2018-04-07T19:30:00Z</dcterms:modified>
</cp:coreProperties>
</file>