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A5" w:rsidRPr="00E10CA5" w:rsidRDefault="00E10CA5" w:rsidP="00E10CA5">
      <w:pPr>
        <w:jc w:val="center"/>
        <w:rPr>
          <w:sz w:val="32"/>
          <w:szCs w:val="32"/>
        </w:rPr>
      </w:pPr>
      <w:bookmarkStart w:id="0" w:name="_GoBack"/>
      <w:bookmarkEnd w:id="0"/>
      <w:r w:rsidRPr="00E10CA5">
        <w:rPr>
          <w:sz w:val="32"/>
          <w:szCs w:val="32"/>
        </w:rPr>
        <w:t>Secondary Expectations Matrix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3519"/>
        <w:gridCol w:w="3519"/>
      </w:tblGrid>
      <w:tr w:rsidR="00E10CA5" w:rsidTr="00E10CA5">
        <w:tc>
          <w:tcPr>
            <w:tcW w:w="2538" w:type="dxa"/>
          </w:tcPr>
          <w:p w:rsidR="00E10CA5" w:rsidRPr="00E10CA5" w:rsidRDefault="00E10CA5" w:rsidP="00E10CA5">
            <w:pPr>
              <w:jc w:val="center"/>
              <w:rPr>
                <w:b/>
                <w:sz w:val="16"/>
                <w:szCs w:val="16"/>
              </w:rPr>
            </w:pPr>
          </w:p>
          <w:p w:rsidR="00E10CA5" w:rsidRDefault="00E10CA5" w:rsidP="00E10C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Expectation</w:t>
            </w:r>
          </w:p>
          <w:p w:rsidR="00E10CA5" w:rsidRPr="00E10CA5" w:rsidRDefault="00E10CA5" w:rsidP="00E10C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19" w:type="dxa"/>
          </w:tcPr>
          <w:p w:rsidR="00E10CA5" w:rsidRPr="00E10CA5" w:rsidRDefault="00E10CA5" w:rsidP="00E10CA5">
            <w:pPr>
              <w:jc w:val="center"/>
              <w:rPr>
                <w:b/>
                <w:sz w:val="16"/>
                <w:szCs w:val="16"/>
              </w:rPr>
            </w:pPr>
          </w:p>
          <w:p w:rsidR="00E10CA5" w:rsidRPr="00E10CA5" w:rsidRDefault="00E10CA5" w:rsidP="00E10C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Settings</w:t>
            </w:r>
          </w:p>
        </w:tc>
        <w:tc>
          <w:tcPr>
            <w:tcW w:w="3519" w:type="dxa"/>
          </w:tcPr>
          <w:p w:rsidR="00E10CA5" w:rsidRPr="00E10CA5" w:rsidRDefault="00E10CA5" w:rsidP="00E10CA5">
            <w:pPr>
              <w:jc w:val="center"/>
              <w:rPr>
                <w:b/>
                <w:sz w:val="16"/>
                <w:szCs w:val="16"/>
              </w:rPr>
            </w:pPr>
          </w:p>
          <w:p w:rsidR="00E10CA5" w:rsidRPr="00E10CA5" w:rsidRDefault="00E10CA5" w:rsidP="00E10C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Classroom</w:t>
            </w:r>
          </w:p>
        </w:tc>
      </w:tr>
      <w:tr w:rsidR="00E10CA5" w:rsidTr="00E10CA5">
        <w:tc>
          <w:tcPr>
            <w:tcW w:w="2538" w:type="dxa"/>
          </w:tcPr>
          <w:p w:rsidR="00E10CA5" w:rsidRDefault="00E10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 Safe</w:t>
            </w:r>
          </w:p>
        </w:tc>
        <w:tc>
          <w:tcPr>
            <w:tcW w:w="3519" w:type="dxa"/>
          </w:tcPr>
          <w:p w:rsidR="00E10CA5" w:rsidRDefault="00E10CA5" w:rsidP="00E10CA5">
            <w:pPr>
              <w:pStyle w:val="ListParagraph"/>
              <w:numPr>
                <w:ilvl w:val="0"/>
                <w:numId w:val="1"/>
              </w:numPr>
              <w:ind w:left="522" w:hanging="504"/>
              <w:rPr>
                <w:rFonts w:ascii="Calibri" w:hAnsi="Calibri"/>
                <w:color w:val="632423" w:themeColor="accent2" w:themeShade="80"/>
                <w:sz w:val="28"/>
                <w:szCs w:val="28"/>
              </w:rPr>
            </w:pPr>
            <w:r w:rsidRPr="00E10CA5">
              <w:rPr>
                <w:rFonts w:ascii="Calibri" w:hAnsi="Calibri"/>
                <w:color w:val="632423" w:themeColor="accent2" w:themeShade="80"/>
                <w:sz w:val="28"/>
                <w:szCs w:val="28"/>
              </w:rPr>
              <w:t>Keep hands, feet and objects to yourself</w:t>
            </w:r>
          </w:p>
          <w:p w:rsidR="00E10CA5" w:rsidRPr="00E10CA5" w:rsidRDefault="00E10CA5" w:rsidP="00E10CA5">
            <w:pPr>
              <w:pStyle w:val="ListParagraph"/>
              <w:ind w:left="522"/>
              <w:rPr>
                <w:rFonts w:ascii="Calibri" w:hAnsi="Calibri"/>
                <w:color w:val="632423" w:themeColor="accent2" w:themeShade="80"/>
                <w:sz w:val="16"/>
                <w:szCs w:val="16"/>
              </w:rPr>
            </w:pPr>
          </w:p>
          <w:p w:rsidR="00E10CA5" w:rsidRPr="00E10CA5" w:rsidRDefault="00E10CA5" w:rsidP="00E10CA5">
            <w:pPr>
              <w:pStyle w:val="ListParagraph"/>
              <w:numPr>
                <w:ilvl w:val="0"/>
                <w:numId w:val="1"/>
              </w:numPr>
              <w:ind w:left="522" w:hanging="504"/>
              <w:rPr>
                <w:rFonts w:ascii="Calibri" w:hAnsi="Calibri"/>
                <w:color w:val="632423" w:themeColor="accent2" w:themeShade="80"/>
                <w:sz w:val="28"/>
                <w:szCs w:val="28"/>
              </w:rPr>
            </w:pPr>
            <w:r w:rsidRPr="00E10CA5">
              <w:rPr>
                <w:rFonts w:ascii="Calibri" w:hAnsi="Calibri"/>
                <w:color w:val="632423" w:themeColor="accent2" w:themeShade="80"/>
                <w:sz w:val="28"/>
                <w:szCs w:val="28"/>
              </w:rPr>
              <w:t>Report dangerous behavior to staff</w:t>
            </w:r>
          </w:p>
        </w:tc>
        <w:tc>
          <w:tcPr>
            <w:tcW w:w="3519" w:type="dxa"/>
          </w:tcPr>
          <w:p w:rsidR="00E10CA5" w:rsidRPr="00E10CA5" w:rsidRDefault="00E10CA5" w:rsidP="00E10CA5">
            <w:pPr>
              <w:pStyle w:val="ListParagraph"/>
              <w:numPr>
                <w:ilvl w:val="0"/>
                <w:numId w:val="1"/>
              </w:numPr>
              <w:ind w:left="423" w:hanging="405"/>
              <w:rPr>
                <w:rFonts w:ascii="Calibri" w:hAnsi="Calibri"/>
                <w:color w:val="632423" w:themeColor="accent2" w:themeShade="80"/>
                <w:sz w:val="28"/>
                <w:szCs w:val="28"/>
              </w:rPr>
            </w:pPr>
            <w:r w:rsidRPr="00E10CA5">
              <w:rPr>
                <w:rFonts w:ascii="Calibri" w:hAnsi="Calibri"/>
                <w:color w:val="632423" w:themeColor="accent2" w:themeShade="80"/>
                <w:sz w:val="28"/>
                <w:szCs w:val="28"/>
              </w:rPr>
              <w:t>Stay in assigned work area</w:t>
            </w:r>
          </w:p>
          <w:p w:rsidR="00E10CA5" w:rsidRPr="00E10CA5" w:rsidRDefault="00E10CA5" w:rsidP="00E10CA5">
            <w:pPr>
              <w:pStyle w:val="ListParagraph"/>
              <w:ind w:left="738"/>
              <w:rPr>
                <w:rFonts w:ascii="Calibri" w:hAnsi="Calibri"/>
                <w:color w:val="632423" w:themeColor="accent2" w:themeShade="80"/>
                <w:sz w:val="16"/>
                <w:szCs w:val="16"/>
              </w:rPr>
            </w:pPr>
          </w:p>
          <w:p w:rsidR="00E10CA5" w:rsidRPr="00E10CA5" w:rsidRDefault="00E10CA5" w:rsidP="00E10CA5">
            <w:pPr>
              <w:pStyle w:val="ListParagraph"/>
              <w:numPr>
                <w:ilvl w:val="0"/>
                <w:numId w:val="1"/>
              </w:numPr>
              <w:ind w:left="423" w:hanging="405"/>
              <w:rPr>
                <w:rFonts w:ascii="Calibri" w:hAnsi="Calibri"/>
                <w:color w:val="632423" w:themeColor="accent2" w:themeShade="80"/>
                <w:sz w:val="28"/>
                <w:szCs w:val="28"/>
              </w:rPr>
            </w:pPr>
            <w:r w:rsidRPr="00E10CA5">
              <w:rPr>
                <w:rFonts w:ascii="Calibri" w:hAnsi="Calibri"/>
                <w:color w:val="632423" w:themeColor="accent2" w:themeShade="80"/>
                <w:sz w:val="28"/>
                <w:szCs w:val="28"/>
              </w:rPr>
              <w:t>Use materials appropriately</w:t>
            </w:r>
          </w:p>
          <w:p w:rsidR="00E10CA5" w:rsidRDefault="00E10CA5">
            <w:pPr>
              <w:rPr>
                <w:sz w:val="28"/>
                <w:szCs w:val="28"/>
              </w:rPr>
            </w:pPr>
          </w:p>
        </w:tc>
      </w:tr>
      <w:tr w:rsidR="00E10CA5" w:rsidTr="00E10CA5">
        <w:tc>
          <w:tcPr>
            <w:tcW w:w="2538" w:type="dxa"/>
          </w:tcPr>
          <w:p w:rsidR="00E10CA5" w:rsidRDefault="00E10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 Respectful</w:t>
            </w:r>
          </w:p>
        </w:tc>
        <w:tc>
          <w:tcPr>
            <w:tcW w:w="3519" w:type="dxa"/>
          </w:tcPr>
          <w:p w:rsidR="00E10CA5" w:rsidRPr="00E10CA5" w:rsidRDefault="00E10CA5" w:rsidP="00E10CA5">
            <w:pPr>
              <w:pStyle w:val="ListParagraph"/>
              <w:numPr>
                <w:ilvl w:val="0"/>
                <w:numId w:val="1"/>
              </w:numPr>
              <w:ind w:left="522" w:hanging="504"/>
              <w:rPr>
                <w:rFonts w:ascii="Calibri" w:hAnsi="Calibri"/>
                <w:color w:val="632423" w:themeColor="accent2" w:themeShade="80"/>
                <w:sz w:val="28"/>
                <w:szCs w:val="28"/>
              </w:rPr>
            </w:pPr>
            <w:r w:rsidRPr="00E10CA5">
              <w:rPr>
                <w:rFonts w:ascii="Calibri" w:hAnsi="Calibri"/>
                <w:color w:val="632423" w:themeColor="accent2" w:themeShade="80"/>
                <w:sz w:val="28"/>
                <w:szCs w:val="28"/>
              </w:rPr>
              <w:t>Use respectful language</w:t>
            </w:r>
          </w:p>
          <w:p w:rsidR="00E10CA5" w:rsidRPr="00E10CA5" w:rsidRDefault="00E10CA5" w:rsidP="00E10CA5">
            <w:pPr>
              <w:pStyle w:val="ListParagraph"/>
              <w:ind w:left="738"/>
              <w:rPr>
                <w:rFonts w:ascii="Calibri" w:hAnsi="Calibri"/>
                <w:color w:val="632423" w:themeColor="accent2" w:themeShade="80"/>
                <w:sz w:val="16"/>
                <w:szCs w:val="16"/>
              </w:rPr>
            </w:pPr>
          </w:p>
          <w:p w:rsidR="00E10CA5" w:rsidRDefault="00E10CA5" w:rsidP="00E10CA5">
            <w:pPr>
              <w:pStyle w:val="ListParagraph"/>
              <w:numPr>
                <w:ilvl w:val="0"/>
                <w:numId w:val="1"/>
              </w:numPr>
              <w:ind w:left="522" w:hanging="504"/>
              <w:rPr>
                <w:rFonts w:ascii="Calibri" w:hAnsi="Calibri"/>
                <w:color w:val="632423" w:themeColor="accent2" w:themeShade="80"/>
                <w:sz w:val="28"/>
                <w:szCs w:val="28"/>
              </w:rPr>
            </w:pPr>
            <w:r w:rsidRPr="00E10CA5">
              <w:rPr>
                <w:rFonts w:ascii="Calibri" w:hAnsi="Calibri"/>
                <w:color w:val="632423" w:themeColor="accent2" w:themeShade="80"/>
                <w:sz w:val="28"/>
                <w:szCs w:val="28"/>
              </w:rPr>
              <w:t>Use a conversational tone</w:t>
            </w:r>
          </w:p>
          <w:p w:rsidR="00E10CA5" w:rsidRPr="00E10CA5" w:rsidRDefault="00E10CA5" w:rsidP="00E10CA5">
            <w:pPr>
              <w:pStyle w:val="ListParagraph"/>
              <w:rPr>
                <w:rFonts w:ascii="Calibri" w:hAnsi="Calibri"/>
                <w:color w:val="632423" w:themeColor="accent2" w:themeShade="80"/>
                <w:sz w:val="16"/>
                <w:szCs w:val="16"/>
              </w:rPr>
            </w:pPr>
          </w:p>
          <w:p w:rsidR="00E10CA5" w:rsidRDefault="00E10CA5" w:rsidP="00E10CA5">
            <w:pPr>
              <w:pStyle w:val="ListParagraph"/>
              <w:numPr>
                <w:ilvl w:val="0"/>
                <w:numId w:val="1"/>
              </w:numPr>
              <w:ind w:left="522" w:hanging="504"/>
              <w:rPr>
                <w:rFonts w:ascii="Calibri" w:hAnsi="Calibri"/>
                <w:color w:val="632423" w:themeColor="accent2" w:themeShade="80"/>
                <w:sz w:val="28"/>
                <w:szCs w:val="28"/>
              </w:rPr>
            </w:pPr>
            <w:r w:rsidRPr="00E10CA5">
              <w:rPr>
                <w:rFonts w:ascii="Calibri" w:hAnsi="Calibri"/>
                <w:color w:val="632423" w:themeColor="accent2" w:themeShade="80"/>
                <w:sz w:val="28"/>
                <w:szCs w:val="28"/>
              </w:rPr>
              <w:t>Keep all areas of the building free of debris</w:t>
            </w:r>
          </w:p>
          <w:p w:rsidR="00E10CA5" w:rsidRPr="00E10CA5" w:rsidRDefault="00E10CA5" w:rsidP="00E10CA5">
            <w:pPr>
              <w:rPr>
                <w:rFonts w:ascii="Calibri" w:hAnsi="Calibri"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3519" w:type="dxa"/>
          </w:tcPr>
          <w:p w:rsidR="00E10CA5" w:rsidRDefault="00E10CA5" w:rsidP="00E10CA5">
            <w:pPr>
              <w:pStyle w:val="ListParagraph"/>
              <w:numPr>
                <w:ilvl w:val="0"/>
                <w:numId w:val="1"/>
              </w:numPr>
              <w:ind w:left="423" w:hanging="405"/>
              <w:rPr>
                <w:rFonts w:ascii="Calibri" w:hAnsi="Calibri"/>
                <w:color w:val="632423" w:themeColor="accent2" w:themeShade="80"/>
                <w:sz w:val="28"/>
                <w:szCs w:val="28"/>
              </w:rPr>
            </w:pPr>
            <w:r w:rsidRPr="00E10CA5">
              <w:rPr>
                <w:rFonts w:ascii="Calibri" w:hAnsi="Calibri"/>
                <w:color w:val="632423" w:themeColor="accent2" w:themeShade="80"/>
                <w:sz w:val="28"/>
                <w:szCs w:val="28"/>
              </w:rPr>
              <w:t>Actively listen</w:t>
            </w:r>
          </w:p>
          <w:p w:rsidR="00E10CA5" w:rsidRPr="00E10CA5" w:rsidRDefault="00E10CA5" w:rsidP="00E10CA5">
            <w:pPr>
              <w:pStyle w:val="ListParagraph"/>
              <w:ind w:left="423"/>
              <w:rPr>
                <w:rFonts w:ascii="Calibri" w:hAnsi="Calibri"/>
                <w:color w:val="632423" w:themeColor="accent2" w:themeShade="80"/>
                <w:sz w:val="16"/>
                <w:szCs w:val="16"/>
              </w:rPr>
            </w:pPr>
          </w:p>
          <w:p w:rsidR="00E10CA5" w:rsidRPr="00E10CA5" w:rsidRDefault="00E10CA5" w:rsidP="00E10CA5">
            <w:pPr>
              <w:pStyle w:val="ListParagraph"/>
              <w:numPr>
                <w:ilvl w:val="0"/>
                <w:numId w:val="1"/>
              </w:numPr>
              <w:ind w:left="423" w:hanging="405"/>
              <w:rPr>
                <w:rFonts w:ascii="Calibri" w:hAnsi="Calibri"/>
                <w:color w:val="632423" w:themeColor="accent2" w:themeShade="80"/>
                <w:sz w:val="28"/>
                <w:szCs w:val="28"/>
              </w:rPr>
            </w:pPr>
            <w:r w:rsidRPr="00E10CA5">
              <w:rPr>
                <w:rFonts w:ascii="Calibri" w:hAnsi="Calibri"/>
                <w:color w:val="632423" w:themeColor="accent2" w:themeShade="80"/>
                <w:sz w:val="28"/>
                <w:szCs w:val="28"/>
              </w:rPr>
              <w:t>Use academic language</w:t>
            </w:r>
          </w:p>
        </w:tc>
      </w:tr>
      <w:tr w:rsidR="00E10CA5" w:rsidTr="00E10CA5">
        <w:tc>
          <w:tcPr>
            <w:tcW w:w="2538" w:type="dxa"/>
          </w:tcPr>
          <w:p w:rsidR="00E10CA5" w:rsidRDefault="00E10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 Responsible</w:t>
            </w:r>
          </w:p>
        </w:tc>
        <w:tc>
          <w:tcPr>
            <w:tcW w:w="3519" w:type="dxa"/>
          </w:tcPr>
          <w:p w:rsidR="00E10CA5" w:rsidRPr="00E10CA5" w:rsidRDefault="00E10CA5" w:rsidP="00E10CA5">
            <w:pPr>
              <w:pStyle w:val="ListParagraph"/>
              <w:numPr>
                <w:ilvl w:val="0"/>
                <w:numId w:val="1"/>
              </w:numPr>
              <w:ind w:left="522" w:hanging="504"/>
              <w:rPr>
                <w:rFonts w:ascii="Calibri" w:hAnsi="Calibri"/>
                <w:color w:val="632423" w:themeColor="accent2" w:themeShade="80"/>
                <w:sz w:val="28"/>
                <w:szCs w:val="28"/>
              </w:rPr>
            </w:pPr>
            <w:r w:rsidRPr="00E10CA5">
              <w:rPr>
                <w:rFonts w:ascii="Calibri" w:hAnsi="Calibri"/>
                <w:color w:val="632423" w:themeColor="accent2" w:themeShade="80"/>
                <w:sz w:val="28"/>
                <w:szCs w:val="28"/>
              </w:rPr>
              <w:t>Follow Directions</w:t>
            </w:r>
          </w:p>
          <w:p w:rsidR="00E10CA5" w:rsidRPr="00E10CA5" w:rsidRDefault="00E10CA5" w:rsidP="00E10CA5">
            <w:pPr>
              <w:pStyle w:val="ListParagraph"/>
              <w:ind w:left="738"/>
              <w:rPr>
                <w:rFonts w:ascii="Calibri" w:hAnsi="Calibri"/>
                <w:color w:val="632423" w:themeColor="accent2" w:themeShade="80"/>
                <w:sz w:val="16"/>
                <w:szCs w:val="16"/>
              </w:rPr>
            </w:pPr>
          </w:p>
          <w:p w:rsidR="00E10CA5" w:rsidRDefault="00E10CA5" w:rsidP="00E10CA5">
            <w:pPr>
              <w:pStyle w:val="ListParagraph"/>
              <w:numPr>
                <w:ilvl w:val="0"/>
                <w:numId w:val="1"/>
              </w:numPr>
              <w:ind w:left="522" w:hanging="504"/>
              <w:rPr>
                <w:rFonts w:ascii="Calibri" w:hAnsi="Calibri"/>
                <w:color w:val="632423" w:themeColor="accent2" w:themeShade="80"/>
                <w:sz w:val="28"/>
                <w:szCs w:val="28"/>
              </w:rPr>
            </w:pPr>
            <w:r w:rsidRPr="00E10CA5">
              <w:rPr>
                <w:rFonts w:ascii="Calibri" w:hAnsi="Calibri"/>
                <w:color w:val="632423" w:themeColor="accent2" w:themeShade="80"/>
                <w:sz w:val="28"/>
                <w:szCs w:val="28"/>
              </w:rPr>
              <w:t>Arrive to school and class on time</w:t>
            </w:r>
          </w:p>
          <w:p w:rsidR="00E10CA5" w:rsidRPr="00E10CA5" w:rsidRDefault="00E10CA5" w:rsidP="00E10CA5">
            <w:pPr>
              <w:pStyle w:val="ListParagraph"/>
              <w:rPr>
                <w:rFonts w:ascii="Calibri" w:hAnsi="Calibri"/>
                <w:color w:val="632423" w:themeColor="accent2" w:themeShade="80"/>
                <w:sz w:val="16"/>
                <w:szCs w:val="16"/>
              </w:rPr>
            </w:pPr>
          </w:p>
          <w:p w:rsidR="00E10CA5" w:rsidRDefault="00E10CA5" w:rsidP="00E10CA5">
            <w:pPr>
              <w:pStyle w:val="ListParagraph"/>
              <w:numPr>
                <w:ilvl w:val="0"/>
                <w:numId w:val="1"/>
              </w:numPr>
              <w:ind w:left="522" w:hanging="522"/>
              <w:rPr>
                <w:rFonts w:ascii="Calibri" w:hAnsi="Calibri"/>
                <w:color w:val="632423" w:themeColor="accent2" w:themeShade="80"/>
                <w:sz w:val="28"/>
                <w:szCs w:val="28"/>
              </w:rPr>
            </w:pPr>
            <w:r w:rsidRPr="00E10CA5">
              <w:rPr>
                <w:rFonts w:ascii="Calibri" w:hAnsi="Calibri"/>
                <w:color w:val="632423" w:themeColor="accent2" w:themeShade="80"/>
                <w:sz w:val="28"/>
                <w:szCs w:val="28"/>
              </w:rPr>
              <w:t>ID Badges with you at all times</w:t>
            </w:r>
          </w:p>
          <w:p w:rsidR="00E10CA5" w:rsidRPr="00E10CA5" w:rsidRDefault="00E10CA5" w:rsidP="00E10CA5">
            <w:pPr>
              <w:rPr>
                <w:rFonts w:ascii="Calibri" w:hAnsi="Calibri"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3519" w:type="dxa"/>
          </w:tcPr>
          <w:p w:rsidR="00E10CA5" w:rsidRPr="00E10CA5" w:rsidRDefault="00E10CA5" w:rsidP="00E10CA5">
            <w:pPr>
              <w:pStyle w:val="ListParagraph"/>
              <w:numPr>
                <w:ilvl w:val="0"/>
                <w:numId w:val="1"/>
              </w:numPr>
              <w:ind w:left="423" w:hanging="405"/>
              <w:rPr>
                <w:rFonts w:ascii="Calibri" w:hAnsi="Calibri"/>
                <w:color w:val="632423" w:themeColor="accent2" w:themeShade="80"/>
                <w:sz w:val="28"/>
                <w:szCs w:val="28"/>
              </w:rPr>
            </w:pPr>
            <w:r w:rsidRPr="00E10CA5">
              <w:rPr>
                <w:rFonts w:ascii="Calibri" w:hAnsi="Calibri"/>
                <w:color w:val="632423" w:themeColor="accent2" w:themeShade="80"/>
                <w:sz w:val="28"/>
                <w:szCs w:val="28"/>
              </w:rPr>
              <w:t>Bring needed supplies</w:t>
            </w:r>
          </w:p>
          <w:p w:rsidR="00E10CA5" w:rsidRPr="00E10CA5" w:rsidRDefault="00E10CA5" w:rsidP="00E10CA5">
            <w:pPr>
              <w:pStyle w:val="ListParagraph"/>
              <w:rPr>
                <w:rFonts w:ascii="Calibri" w:hAnsi="Calibri"/>
                <w:color w:val="632423" w:themeColor="accent2" w:themeShade="80"/>
                <w:sz w:val="16"/>
                <w:szCs w:val="16"/>
              </w:rPr>
            </w:pPr>
          </w:p>
          <w:p w:rsidR="00E10CA5" w:rsidRDefault="00E10CA5" w:rsidP="00E10CA5">
            <w:pPr>
              <w:pStyle w:val="ListParagraph"/>
              <w:numPr>
                <w:ilvl w:val="0"/>
                <w:numId w:val="1"/>
              </w:numPr>
              <w:ind w:left="423" w:hanging="405"/>
              <w:rPr>
                <w:rFonts w:ascii="Calibri" w:hAnsi="Calibri"/>
                <w:color w:val="632423" w:themeColor="accent2" w:themeShade="80"/>
                <w:sz w:val="28"/>
                <w:szCs w:val="28"/>
              </w:rPr>
            </w:pPr>
            <w:r w:rsidRPr="00E10CA5">
              <w:rPr>
                <w:rFonts w:ascii="Calibri" w:hAnsi="Calibri"/>
                <w:color w:val="632423" w:themeColor="accent2" w:themeShade="80"/>
                <w:sz w:val="28"/>
                <w:szCs w:val="28"/>
              </w:rPr>
              <w:t>Complete and submit all assignments on time</w:t>
            </w:r>
          </w:p>
          <w:p w:rsidR="00E10CA5" w:rsidRPr="00E10CA5" w:rsidRDefault="00E10CA5" w:rsidP="00E10CA5">
            <w:pPr>
              <w:pStyle w:val="ListParagraph"/>
              <w:rPr>
                <w:rFonts w:ascii="Calibri" w:hAnsi="Calibri"/>
                <w:color w:val="632423" w:themeColor="accent2" w:themeShade="80"/>
                <w:sz w:val="16"/>
                <w:szCs w:val="16"/>
              </w:rPr>
            </w:pPr>
          </w:p>
          <w:p w:rsidR="00E10CA5" w:rsidRPr="00E10CA5" w:rsidRDefault="00E10CA5" w:rsidP="00E10CA5">
            <w:pPr>
              <w:pStyle w:val="ListParagraph"/>
              <w:numPr>
                <w:ilvl w:val="0"/>
                <w:numId w:val="1"/>
              </w:numPr>
              <w:ind w:left="423" w:hanging="405"/>
              <w:rPr>
                <w:rFonts w:ascii="Calibri" w:hAnsi="Calibri"/>
                <w:color w:val="632423" w:themeColor="accent2" w:themeShade="80"/>
                <w:sz w:val="28"/>
                <w:szCs w:val="28"/>
              </w:rPr>
            </w:pPr>
            <w:r w:rsidRPr="00E10CA5">
              <w:rPr>
                <w:rFonts w:ascii="Calibri" w:hAnsi="Calibri"/>
                <w:color w:val="632423" w:themeColor="accent2" w:themeShade="80"/>
                <w:sz w:val="28"/>
                <w:szCs w:val="28"/>
              </w:rPr>
              <w:t>Use technology appropriately</w:t>
            </w:r>
          </w:p>
        </w:tc>
      </w:tr>
    </w:tbl>
    <w:p w:rsidR="00E25E93" w:rsidRPr="00E10CA5" w:rsidRDefault="00E25E93">
      <w:pPr>
        <w:rPr>
          <w:sz w:val="28"/>
          <w:szCs w:val="28"/>
        </w:rPr>
      </w:pPr>
    </w:p>
    <w:sectPr w:rsidR="00E25E93" w:rsidRPr="00E10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014E8"/>
    <w:multiLevelType w:val="hybridMultilevel"/>
    <w:tmpl w:val="597695A8"/>
    <w:lvl w:ilvl="0" w:tplc="08564AF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A5"/>
    <w:rsid w:val="00243609"/>
    <w:rsid w:val="00BD3F4B"/>
    <w:rsid w:val="00E10CA5"/>
    <w:rsid w:val="00E2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0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0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Bigby</dc:creator>
  <cp:lastModifiedBy>Terry Bigby</cp:lastModifiedBy>
  <cp:revision>2</cp:revision>
  <dcterms:created xsi:type="dcterms:W3CDTF">2014-06-06T08:47:00Z</dcterms:created>
  <dcterms:modified xsi:type="dcterms:W3CDTF">2014-06-06T08:47:00Z</dcterms:modified>
</cp:coreProperties>
</file>