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94" w:rsidRDefault="007D7694">
      <w:bookmarkStart w:id="0" w:name="_GoBack"/>
      <w:bookmarkEnd w:id="0"/>
      <w:r>
        <w:rPr>
          <w:noProof/>
        </w:rPr>
        <w:drawing>
          <wp:anchor distT="0" distB="0" distL="114300" distR="114300" simplePos="0" relativeHeight="251658240" behindDoc="0" locked="0" layoutInCell="1" allowOverlap="1" wp14:anchorId="6E3A84F2" wp14:editId="560B1E7D">
            <wp:simplePos x="0" y="0"/>
            <wp:positionH relativeFrom="column">
              <wp:posOffset>2018665</wp:posOffset>
            </wp:positionH>
            <wp:positionV relativeFrom="paragraph">
              <wp:posOffset>-504825</wp:posOffset>
            </wp:positionV>
            <wp:extent cx="1788045" cy="13335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MizzFontWhiteB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045" cy="1333500"/>
                    </a:xfrm>
                    <a:prstGeom prst="rect">
                      <a:avLst/>
                    </a:prstGeom>
                  </pic:spPr>
                </pic:pic>
              </a:graphicData>
            </a:graphic>
            <wp14:sizeRelH relativeFrom="margin">
              <wp14:pctWidth>0</wp14:pctWidth>
            </wp14:sizeRelH>
            <wp14:sizeRelV relativeFrom="margin">
              <wp14:pctHeight>0</wp14:pctHeight>
            </wp14:sizeRelV>
          </wp:anchor>
        </w:drawing>
      </w:r>
    </w:p>
    <w:p w:rsidR="007D7694" w:rsidRDefault="007D7694"/>
    <w:p w:rsidR="007D7694" w:rsidRDefault="007D7694" w:rsidP="007D7694">
      <w:pPr>
        <w:spacing w:after="0" w:line="240" w:lineRule="auto"/>
        <w:jc w:val="center"/>
        <w:rPr>
          <w:b/>
          <w:sz w:val="44"/>
          <w:u w:val="single"/>
        </w:rPr>
      </w:pPr>
    </w:p>
    <w:p w:rsidR="007D7694" w:rsidRDefault="007D7694" w:rsidP="007D7694">
      <w:pPr>
        <w:spacing w:after="0" w:line="240" w:lineRule="auto"/>
        <w:jc w:val="center"/>
        <w:rPr>
          <w:sz w:val="36"/>
        </w:rPr>
      </w:pPr>
      <w:r w:rsidRPr="007D7694">
        <w:rPr>
          <w:b/>
          <w:sz w:val="44"/>
          <w:u w:val="single"/>
        </w:rPr>
        <w:t>D</w:t>
      </w:r>
      <w:r>
        <w:rPr>
          <w:sz w:val="36"/>
        </w:rPr>
        <w:t xml:space="preserve">eveloping </w:t>
      </w:r>
      <w:r w:rsidRPr="007D7694">
        <w:rPr>
          <w:b/>
          <w:sz w:val="44"/>
          <w:u w:val="single"/>
        </w:rPr>
        <w:t>R</w:t>
      </w:r>
      <w:r>
        <w:rPr>
          <w:sz w:val="36"/>
        </w:rPr>
        <w:t xml:space="preserve">elationships </w:t>
      </w:r>
      <w:r w:rsidRPr="007D7694">
        <w:rPr>
          <w:b/>
          <w:sz w:val="44"/>
          <w:u w:val="single"/>
        </w:rPr>
        <w:t>A</w:t>
      </w:r>
      <w:r>
        <w:rPr>
          <w:sz w:val="36"/>
        </w:rPr>
        <w:t xml:space="preserve">nd </w:t>
      </w:r>
      <w:r w:rsidRPr="007D7694">
        <w:rPr>
          <w:b/>
          <w:sz w:val="44"/>
          <w:u w:val="single"/>
        </w:rPr>
        <w:t>F</w:t>
      </w:r>
      <w:r>
        <w:rPr>
          <w:sz w:val="36"/>
        </w:rPr>
        <w:t xml:space="preserve">ocused </w:t>
      </w:r>
      <w:r w:rsidRPr="007D7694">
        <w:rPr>
          <w:b/>
          <w:sz w:val="44"/>
          <w:u w:val="single"/>
        </w:rPr>
        <w:t>T</w:t>
      </w:r>
      <w:r>
        <w:rPr>
          <w:sz w:val="36"/>
        </w:rPr>
        <w:t>eaching</w:t>
      </w:r>
    </w:p>
    <w:p w:rsidR="007D7694" w:rsidRDefault="007D7694" w:rsidP="007D7694">
      <w:pPr>
        <w:spacing w:after="0" w:line="240" w:lineRule="auto"/>
        <w:jc w:val="center"/>
        <w:rPr>
          <w:sz w:val="36"/>
        </w:rPr>
      </w:pPr>
    </w:p>
    <w:p w:rsidR="007D7694" w:rsidRPr="00721651" w:rsidRDefault="007D7694" w:rsidP="007D7694">
      <w:pPr>
        <w:spacing w:after="0" w:line="240" w:lineRule="auto"/>
        <w:rPr>
          <w:b/>
          <w:sz w:val="36"/>
        </w:rPr>
      </w:pPr>
      <w:r w:rsidRPr="00721651">
        <w:rPr>
          <w:b/>
          <w:sz w:val="36"/>
        </w:rPr>
        <w:t>D.R.A.F.T Interventions:</w:t>
      </w:r>
    </w:p>
    <w:p w:rsidR="007D7694" w:rsidRPr="00721651" w:rsidRDefault="007D7694" w:rsidP="007D7694">
      <w:pPr>
        <w:spacing w:after="0" w:line="240" w:lineRule="auto"/>
        <w:rPr>
          <w:sz w:val="32"/>
          <w:szCs w:val="32"/>
        </w:rPr>
      </w:pPr>
      <w:r w:rsidRPr="00721651">
        <w:rPr>
          <w:sz w:val="32"/>
          <w:szCs w:val="32"/>
        </w:rPr>
        <w:t xml:space="preserve">Spreadsheet in Google Docs </w:t>
      </w:r>
    </w:p>
    <w:p w:rsidR="007D7694" w:rsidRPr="00721651" w:rsidRDefault="007D7694" w:rsidP="007D7694">
      <w:pPr>
        <w:spacing w:after="0" w:line="240" w:lineRule="auto"/>
        <w:rPr>
          <w:sz w:val="32"/>
          <w:szCs w:val="32"/>
        </w:rPr>
      </w:pPr>
      <w:r w:rsidRPr="00721651">
        <w:rPr>
          <w:sz w:val="32"/>
          <w:szCs w:val="32"/>
        </w:rPr>
        <w:t>Students by grade level on 4 different tabs</w:t>
      </w:r>
    </w:p>
    <w:p w:rsidR="007D7694" w:rsidRPr="007D7694" w:rsidRDefault="007D7694" w:rsidP="007D7694">
      <w:pPr>
        <w:spacing w:after="0" w:line="240" w:lineRule="auto"/>
        <w:rPr>
          <w:i/>
          <w:sz w:val="28"/>
          <w:szCs w:val="28"/>
        </w:rPr>
      </w:pPr>
      <w:r w:rsidRPr="007D7694">
        <w:rPr>
          <w:i/>
          <w:sz w:val="28"/>
          <w:szCs w:val="28"/>
        </w:rPr>
        <w:t>Student Name: Beginning Card Status: Student’s Team: Intervention: Teacher: Home Team: Cycle End Card Status: Points Earned for Home Team: Extra Team Points Earned: Total Points Earned</w:t>
      </w:r>
    </w:p>
    <w:p w:rsidR="007D7694" w:rsidRPr="00721651" w:rsidRDefault="007D7694" w:rsidP="007D7694">
      <w:pPr>
        <w:spacing w:after="0" w:line="240" w:lineRule="auto"/>
        <w:rPr>
          <w:sz w:val="32"/>
          <w:szCs w:val="32"/>
        </w:rPr>
      </w:pPr>
      <w:r w:rsidRPr="00721651">
        <w:rPr>
          <w:sz w:val="32"/>
          <w:szCs w:val="32"/>
        </w:rPr>
        <w:t xml:space="preserve">Drop down showing card status (Gold, Silver, </w:t>
      </w:r>
      <w:r w:rsidR="00276CAC" w:rsidRPr="00721651">
        <w:rPr>
          <w:sz w:val="32"/>
          <w:szCs w:val="32"/>
        </w:rPr>
        <w:t>and Bronze</w:t>
      </w:r>
      <w:r w:rsidRPr="00721651">
        <w:rPr>
          <w:sz w:val="32"/>
          <w:szCs w:val="32"/>
        </w:rPr>
        <w:t>) before/after-Pulse will automatically figures card status.</w:t>
      </w:r>
    </w:p>
    <w:p w:rsidR="007D7694" w:rsidRPr="007D7694" w:rsidRDefault="007D7694" w:rsidP="007D7694">
      <w:pPr>
        <w:spacing w:after="0" w:line="240" w:lineRule="auto"/>
        <w:rPr>
          <w:sz w:val="36"/>
        </w:rPr>
      </w:pPr>
    </w:p>
    <w:p w:rsidR="007D7694" w:rsidRPr="00721651" w:rsidRDefault="007D7694" w:rsidP="007D7694">
      <w:pPr>
        <w:spacing w:after="0" w:line="240" w:lineRule="auto"/>
        <w:rPr>
          <w:b/>
          <w:sz w:val="36"/>
        </w:rPr>
      </w:pPr>
      <w:r w:rsidRPr="00721651">
        <w:rPr>
          <w:b/>
          <w:sz w:val="36"/>
        </w:rPr>
        <w:t>INTERVENTION TYPES:</w:t>
      </w:r>
    </w:p>
    <w:p w:rsidR="007D7694" w:rsidRPr="00721651" w:rsidRDefault="007D7694" w:rsidP="007D7694">
      <w:pPr>
        <w:spacing w:after="0" w:line="240" w:lineRule="auto"/>
        <w:rPr>
          <w:sz w:val="32"/>
          <w:szCs w:val="32"/>
        </w:rPr>
      </w:pPr>
      <w:r w:rsidRPr="00721651">
        <w:rPr>
          <w:b/>
          <w:sz w:val="32"/>
          <w:szCs w:val="32"/>
        </w:rPr>
        <w:t>1:</w:t>
      </w:r>
      <w:r w:rsidRPr="00721651">
        <w:rPr>
          <w:sz w:val="32"/>
          <w:szCs w:val="32"/>
        </w:rPr>
        <w:t xml:space="preserve"> Guided Study Hall/Grade improvement   </w:t>
      </w:r>
    </w:p>
    <w:p w:rsidR="007D7694" w:rsidRPr="00721651" w:rsidRDefault="007D7694" w:rsidP="007D7694">
      <w:pPr>
        <w:spacing w:after="0" w:line="240" w:lineRule="auto"/>
        <w:rPr>
          <w:sz w:val="32"/>
          <w:szCs w:val="32"/>
        </w:rPr>
      </w:pPr>
      <w:r w:rsidRPr="00721651">
        <w:rPr>
          <w:b/>
          <w:sz w:val="32"/>
          <w:szCs w:val="32"/>
        </w:rPr>
        <w:t>2:</w:t>
      </w:r>
      <w:r w:rsidR="00F05597">
        <w:rPr>
          <w:sz w:val="32"/>
          <w:szCs w:val="32"/>
        </w:rPr>
        <w:t xml:space="preserve"> EOC, ACT, </w:t>
      </w:r>
      <w:r w:rsidRPr="00721651">
        <w:rPr>
          <w:sz w:val="32"/>
          <w:szCs w:val="32"/>
        </w:rPr>
        <w:t>SRI o</w:t>
      </w:r>
      <w:r w:rsidR="00721651" w:rsidRPr="00721651">
        <w:rPr>
          <w:sz w:val="32"/>
          <w:szCs w:val="32"/>
        </w:rPr>
        <w:t>r Standard Specific</w:t>
      </w:r>
      <w:r w:rsidRPr="00721651">
        <w:rPr>
          <w:sz w:val="32"/>
          <w:szCs w:val="32"/>
        </w:rPr>
        <w:t xml:space="preserve"> Intervention</w:t>
      </w:r>
    </w:p>
    <w:p w:rsidR="007D7694" w:rsidRPr="00721651" w:rsidRDefault="007D7694" w:rsidP="007D7694">
      <w:pPr>
        <w:spacing w:after="0" w:line="240" w:lineRule="auto"/>
        <w:rPr>
          <w:sz w:val="32"/>
          <w:szCs w:val="32"/>
        </w:rPr>
      </w:pPr>
      <w:r w:rsidRPr="00721651">
        <w:rPr>
          <w:b/>
          <w:sz w:val="32"/>
          <w:szCs w:val="32"/>
        </w:rPr>
        <w:t>3:</w:t>
      </w:r>
      <w:r w:rsidRPr="00721651">
        <w:rPr>
          <w:sz w:val="32"/>
          <w:szCs w:val="32"/>
        </w:rPr>
        <w:t xml:space="preserve"> Student Interest Reading/Nonfiction Writing/Test Prep Intervention</w:t>
      </w:r>
    </w:p>
    <w:p w:rsidR="007D7694" w:rsidRPr="00721651" w:rsidRDefault="007D7694" w:rsidP="007D7694">
      <w:pPr>
        <w:spacing w:after="0" w:line="240" w:lineRule="auto"/>
        <w:rPr>
          <w:sz w:val="32"/>
          <w:szCs w:val="32"/>
        </w:rPr>
      </w:pPr>
      <w:r w:rsidRPr="00721651">
        <w:rPr>
          <w:b/>
          <w:sz w:val="32"/>
          <w:szCs w:val="32"/>
        </w:rPr>
        <w:t>4:</w:t>
      </w:r>
      <w:r w:rsidRPr="00721651">
        <w:rPr>
          <w:sz w:val="32"/>
          <w:szCs w:val="32"/>
        </w:rPr>
        <w:t xml:space="preserve"> Behavior/Relationship Intervention</w:t>
      </w:r>
    </w:p>
    <w:p w:rsidR="007D7694" w:rsidRPr="00721651" w:rsidRDefault="007D7694" w:rsidP="007D7694">
      <w:pPr>
        <w:spacing w:after="0" w:line="240" w:lineRule="auto"/>
        <w:rPr>
          <w:sz w:val="32"/>
          <w:szCs w:val="32"/>
        </w:rPr>
      </w:pPr>
      <w:r w:rsidRPr="00721651">
        <w:rPr>
          <w:b/>
          <w:sz w:val="32"/>
          <w:szCs w:val="32"/>
        </w:rPr>
        <w:t>5:</w:t>
      </w:r>
      <w:r w:rsidRPr="00721651">
        <w:rPr>
          <w:sz w:val="32"/>
          <w:szCs w:val="32"/>
        </w:rPr>
        <w:t xml:space="preserve"> Enrichment: Unique learning opportunities/student voice in design</w:t>
      </w:r>
    </w:p>
    <w:p w:rsidR="007D7694" w:rsidRDefault="007D7694" w:rsidP="007D7694">
      <w:pPr>
        <w:spacing w:after="0" w:line="240" w:lineRule="auto"/>
        <w:rPr>
          <w:sz w:val="32"/>
          <w:szCs w:val="32"/>
        </w:rPr>
      </w:pPr>
      <w:r w:rsidRPr="00721651">
        <w:rPr>
          <w:b/>
          <w:sz w:val="32"/>
          <w:szCs w:val="32"/>
        </w:rPr>
        <w:t>6.</w:t>
      </w:r>
      <w:r w:rsidRPr="00721651">
        <w:rPr>
          <w:sz w:val="32"/>
          <w:szCs w:val="32"/>
        </w:rPr>
        <w:t xml:space="preserve"> R-S.T.A.R: When All Else Fails, To provide Purpose &amp; Motivation</w:t>
      </w:r>
    </w:p>
    <w:p w:rsidR="00721651" w:rsidRPr="00721651" w:rsidRDefault="00721651" w:rsidP="00721651">
      <w:pPr>
        <w:spacing w:after="0" w:line="240" w:lineRule="auto"/>
        <w:rPr>
          <w:sz w:val="32"/>
          <w:szCs w:val="32"/>
        </w:rPr>
      </w:pPr>
      <w:r>
        <w:rPr>
          <w:sz w:val="32"/>
          <w:szCs w:val="32"/>
        </w:rPr>
        <w:t xml:space="preserve">*Technology embedded in </w:t>
      </w:r>
      <w:r w:rsidRPr="00721651">
        <w:rPr>
          <w:sz w:val="32"/>
          <w:szCs w:val="32"/>
        </w:rPr>
        <w:t>interventions</w:t>
      </w:r>
    </w:p>
    <w:p w:rsidR="00721651" w:rsidRDefault="00721651" w:rsidP="007D7694">
      <w:pPr>
        <w:spacing w:after="0" w:line="240" w:lineRule="auto"/>
        <w:rPr>
          <w:sz w:val="32"/>
          <w:szCs w:val="32"/>
        </w:rPr>
      </w:pPr>
    </w:p>
    <w:p w:rsidR="00721651" w:rsidRDefault="00721651" w:rsidP="007D7694">
      <w:pPr>
        <w:spacing w:after="0" w:line="240" w:lineRule="auto"/>
        <w:rPr>
          <w:b/>
          <w:sz w:val="36"/>
          <w:szCs w:val="36"/>
        </w:rPr>
      </w:pPr>
      <w:r w:rsidRPr="00721651">
        <w:rPr>
          <w:b/>
          <w:sz w:val="36"/>
          <w:szCs w:val="36"/>
        </w:rPr>
        <w:t>Option:</w:t>
      </w:r>
    </w:p>
    <w:p w:rsidR="00721651" w:rsidRDefault="00721651" w:rsidP="007D7694">
      <w:pPr>
        <w:spacing w:after="0" w:line="240" w:lineRule="auto"/>
        <w:rPr>
          <w:sz w:val="32"/>
          <w:szCs w:val="32"/>
        </w:rPr>
      </w:pPr>
      <w:r>
        <w:rPr>
          <w:sz w:val="32"/>
          <w:szCs w:val="32"/>
        </w:rPr>
        <w:t>Teacher may on occasion “Team Teach” but must have an area big enough to accomplish this.</w:t>
      </w:r>
    </w:p>
    <w:p w:rsidR="00721651" w:rsidRDefault="00721651" w:rsidP="007D7694">
      <w:pPr>
        <w:spacing w:after="0" w:line="240" w:lineRule="auto"/>
        <w:rPr>
          <w:sz w:val="32"/>
          <w:szCs w:val="32"/>
        </w:rPr>
      </w:pPr>
    </w:p>
    <w:p w:rsidR="00721651" w:rsidRDefault="00721651" w:rsidP="007D7694">
      <w:pPr>
        <w:spacing w:after="0" w:line="240" w:lineRule="auto"/>
        <w:rPr>
          <w:b/>
          <w:sz w:val="36"/>
          <w:szCs w:val="36"/>
        </w:rPr>
      </w:pPr>
      <w:r w:rsidRPr="00721651">
        <w:rPr>
          <w:b/>
          <w:sz w:val="36"/>
          <w:szCs w:val="36"/>
        </w:rPr>
        <w:t>When:</w:t>
      </w:r>
    </w:p>
    <w:p w:rsidR="00721651" w:rsidRDefault="00721651" w:rsidP="007D7694">
      <w:pPr>
        <w:spacing w:after="0" w:line="240" w:lineRule="auto"/>
        <w:rPr>
          <w:sz w:val="32"/>
          <w:szCs w:val="32"/>
        </w:rPr>
      </w:pPr>
      <w:r w:rsidRPr="00721651">
        <w:rPr>
          <w:sz w:val="32"/>
          <w:szCs w:val="32"/>
        </w:rPr>
        <w:t xml:space="preserve">During </w:t>
      </w:r>
      <w:r>
        <w:rPr>
          <w:sz w:val="32"/>
          <w:szCs w:val="32"/>
        </w:rPr>
        <w:t>1</w:t>
      </w:r>
      <w:r w:rsidRPr="00721651">
        <w:rPr>
          <w:sz w:val="32"/>
          <w:szCs w:val="32"/>
        </w:rPr>
        <w:t xml:space="preserve"> </w:t>
      </w:r>
      <w:r>
        <w:rPr>
          <w:sz w:val="32"/>
          <w:szCs w:val="32"/>
        </w:rPr>
        <w:t>Late-start</w:t>
      </w:r>
      <w:r w:rsidRPr="00721651">
        <w:rPr>
          <w:sz w:val="32"/>
          <w:szCs w:val="32"/>
        </w:rPr>
        <w:t xml:space="preserve"> a month:  All teachers together in the Multi-Purpose room talking about student d</w:t>
      </w:r>
      <w:r w:rsidR="00F05597">
        <w:rPr>
          <w:sz w:val="32"/>
          <w:szCs w:val="32"/>
        </w:rPr>
        <w:t xml:space="preserve">ata/formative assessments/needs </w:t>
      </w:r>
      <w:r w:rsidRPr="00721651">
        <w:rPr>
          <w:sz w:val="32"/>
          <w:szCs w:val="32"/>
        </w:rPr>
        <w:t xml:space="preserve">and </w:t>
      </w:r>
      <w:r>
        <w:rPr>
          <w:sz w:val="32"/>
          <w:szCs w:val="32"/>
        </w:rPr>
        <w:t>“drafting”</w:t>
      </w:r>
      <w:r w:rsidRPr="00721651">
        <w:rPr>
          <w:sz w:val="32"/>
          <w:szCs w:val="32"/>
        </w:rPr>
        <w:t xml:space="preserve"> students for the next cycle.</w:t>
      </w:r>
    </w:p>
    <w:p w:rsidR="00721651" w:rsidRPr="00721651" w:rsidRDefault="00721651" w:rsidP="007D7694">
      <w:pPr>
        <w:spacing w:after="0" w:line="240" w:lineRule="auto"/>
        <w:rPr>
          <w:sz w:val="36"/>
          <w:szCs w:val="36"/>
        </w:rPr>
      </w:pPr>
      <w:r w:rsidRPr="00721651">
        <w:rPr>
          <w:b/>
          <w:sz w:val="36"/>
          <w:szCs w:val="36"/>
        </w:rPr>
        <w:lastRenderedPageBreak/>
        <w:t xml:space="preserve">Teams:  </w:t>
      </w:r>
    </w:p>
    <w:p w:rsidR="00721651" w:rsidRDefault="00721651" w:rsidP="007D7694">
      <w:pPr>
        <w:spacing w:after="0" w:line="240" w:lineRule="auto"/>
        <w:rPr>
          <w:sz w:val="32"/>
          <w:szCs w:val="32"/>
        </w:rPr>
      </w:pPr>
      <w:r>
        <w:rPr>
          <w:sz w:val="32"/>
          <w:szCs w:val="32"/>
        </w:rPr>
        <w:t>We will utilize a team concept</w:t>
      </w:r>
      <w:r w:rsidR="00692D26">
        <w:rPr>
          <w:sz w:val="32"/>
          <w:szCs w:val="32"/>
        </w:rPr>
        <w:t xml:space="preserve"> to make everyone a part of something bigger than themselves</w:t>
      </w:r>
      <w:r>
        <w:rPr>
          <w:sz w:val="32"/>
          <w:szCs w:val="32"/>
        </w:rPr>
        <w:t xml:space="preserve">.  The school will be broken into 4 teacher/student teams.  Teams will earn points for card status of their </w:t>
      </w:r>
      <w:r w:rsidR="00F05597">
        <w:rPr>
          <w:sz w:val="32"/>
          <w:szCs w:val="32"/>
        </w:rPr>
        <w:t xml:space="preserve">students.  Gold=2pts </w:t>
      </w:r>
      <w:r>
        <w:rPr>
          <w:sz w:val="32"/>
          <w:szCs w:val="32"/>
        </w:rPr>
        <w:t xml:space="preserve">Silver=1pt  Bronze=0pts  Teams will earn these points for each student at the end of each cycle.  Because you will not always have students on your team during your intervention time, teachers can also earn points for moving a student in their </w:t>
      </w:r>
      <w:r w:rsidR="00692D26">
        <w:rPr>
          <w:sz w:val="32"/>
          <w:szCs w:val="32"/>
        </w:rPr>
        <w:t xml:space="preserve">3 week intervention to a “higher” card.  We will have a team champion every quarter and an overall winner at the end of the year.  </w:t>
      </w:r>
    </w:p>
    <w:p w:rsidR="00692D26" w:rsidRDefault="00692D26" w:rsidP="007D7694">
      <w:pPr>
        <w:spacing w:after="0" w:line="240" w:lineRule="auto"/>
        <w:rPr>
          <w:sz w:val="32"/>
          <w:szCs w:val="32"/>
        </w:rPr>
      </w:pPr>
    </w:p>
    <w:p w:rsidR="00692D26" w:rsidRPr="00692D26" w:rsidRDefault="00692D26" w:rsidP="00692D26">
      <w:pPr>
        <w:spacing w:after="0" w:line="240" w:lineRule="auto"/>
        <w:rPr>
          <w:b/>
          <w:sz w:val="32"/>
          <w:szCs w:val="32"/>
          <w:u w:val="single"/>
        </w:rPr>
      </w:pPr>
      <w:r w:rsidRPr="00692D26">
        <w:rPr>
          <w:b/>
          <w:sz w:val="32"/>
          <w:szCs w:val="32"/>
          <w:u w:val="single"/>
        </w:rPr>
        <w:t>Teams</w:t>
      </w:r>
    </w:p>
    <w:tbl>
      <w:tblPr>
        <w:tblStyle w:val="TableGrid"/>
        <w:tblW w:w="0" w:type="auto"/>
        <w:tblLook w:val="04A0" w:firstRow="1" w:lastRow="0" w:firstColumn="1" w:lastColumn="0" w:noHBand="0" w:noVBand="1"/>
      </w:tblPr>
      <w:tblGrid>
        <w:gridCol w:w="1872"/>
        <w:gridCol w:w="1926"/>
        <w:gridCol w:w="1926"/>
        <w:gridCol w:w="1926"/>
        <w:gridCol w:w="1926"/>
      </w:tblGrid>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b/>
                <w:sz w:val="32"/>
                <w:szCs w:val="32"/>
              </w:rPr>
            </w:pPr>
            <w:r w:rsidRPr="00692D26">
              <w:rPr>
                <w:b/>
                <w:sz w:val="32"/>
                <w:szCs w:val="32"/>
              </w:rPr>
              <w:t>Team/House</w:t>
            </w:r>
          </w:p>
        </w:tc>
        <w:tc>
          <w:tcPr>
            <w:tcW w:w="1915" w:type="dxa"/>
          </w:tcPr>
          <w:p w:rsidR="00692D26" w:rsidRPr="00692D26" w:rsidRDefault="00692D26" w:rsidP="00692D26">
            <w:pPr>
              <w:rPr>
                <w:b/>
                <w:sz w:val="32"/>
                <w:szCs w:val="32"/>
              </w:rPr>
            </w:pPr>
            <w:r w:rsidRPr="00692D26">
              <w:rPr>
                <w:b/>
                <w:sz w:val="32"/>
                <w:szCs w:val="32"/>
              </w:rPr>
              <w:t>Team/House</w:t>
            </w:r>
          </w:p>
        </w:tc>
        <w:tc>
          <w:tcPr>
            <w:tcW w:w="1915" w:type="dxa"/>
          </w:tcPr>
          <w:p w:rsidR="00692D26" w:rsidRPr="00692D26" w:rsidRDefault="00692D26" w:rsidP="00692D26">
            <w:pPr>
              <w:rPr>
                <w:b/>
                <w:sz w:val="32"/>
                <w:szCs w:val="32"/>
              </w:rPr>
            </w:pPr>
            <w:r w:rsidRPr="00692D26">
              <w:rPr>
                <w:b/>
                <w:sz w:val="32"/>
                <w:szCs w:val="32"/>
              </w:rPr>
              <w:t>Team/House</w:t>
            </w:r>
          </w:p>
        </w:tc>
        <w:tc>
          <w:tcPr>
            <w:tcW w:w="1916" w:type="dxa"/>
          </w:tcPr>
          <w:p w:rsidR="00692D26" w:rsidRPr="00692D26" w:rsidRDefault="00692D26" w:rsidP="00692D26">
            <w:pPr>
              <w:rPr>
                <w:b/>
                <w:sz w:val="32"/>
                <w:szCs w:val="32"/>
              </w:rPr>
            </w:pPr>
            <w:r w:rsidRPr="00692D26">
              <w:rPr>
                <w:b/>
                <w:sz w:val="32"/>
                <w:szCs w:val="32"/>
              </w:rPr>
              <w:t>Team/House</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150761" w:rsidRDefault="00F05597" w:rsidP="00692D26">
            <w:pPr>
              <w:rPr>
                <w:sz w:val="20"/>
                <w:szCs w:val="20"/>
              </w:rPr>
            </w:pPr>
            <w:r>
              <w:rPr>
                <w:sz w:val="32"/>
                <w:szCs w:val="32"/>
              </w:rPr>
              <w:t>Flora</w:t>
            </w:r>
            <w:r w:rsidR="00150761">
              <w:rPr>
                <w:sz w:val="32"/>
                <w:szCs w:val="32"/>
              </w:rPr>
              <w:t xml:space="preserve"> </w:t>
            </w:r>
            <w:r w:rsidR="00150761">
              <w:rPr>
                <w:sz w:val="20"/>
                <w:szCs w:val="20"/>
              </w:rPr>
              <w:t>(Captain)</w:t>
            </w:r>
          </w:p>
        </w:tc>
        <w:tc>
          <w:tcPr>
            <w:tcW w:w="1915" w:type="dxa"/>
          </w:tcPr>
          <w:p w:rsidR="00692D26" w:rsidRPr="00150761" w:rsidRDefault="00F05597" w:rsidP="00692D26">
            <w:pPr>
              <w:rPr>
                <w:sz w:val="20"/>
                <w:szCs w:val="20"/>
              </w:rPr>
            </w:pPr>
            <w:r>
              <w:rPr>
                <w:sz w:val="32"/>
                <w:szCs w:val="32"/>
              </w:rPr>
              <w:t>Johnson</w:t>
            </w:r>
            <w:r w:rsidR="00150761">
              <w:rPr>
                <w:sz w:val="32"/>
                <w:szCs w:val="32"/>
              </w:rPr>
              <w:t xml:space="preserve"> </w:t>
            </w:r>
            <w:r w:rsidR="00150761">
              <w:rPr>
                <w:sz w:val="20"/>
                <w:szCs w:val="20"/>
              </w:rPr>
              <w:t>(Captain)</w:t>
            </w:r>
          </w:p>
        </w:tc>
        <w:tc>
          <w:tcPr>
            <w:tcW w:w="1915" w:type="dxa"/>
          </w:tcPr>
          <w:p w:rsidR="00692D26" w:rsidRPr="00692D26" w:rsidRDefault="00F05597" w:rsidP="00692D26">
            <w:pPr>
              <w:rPr>
                <w:sz w:val="32"/>
                <w:szCs w:val="32"/>
              </w:rPr>
            </w:pPr>
            <w:r>
              <w:rPr>
                <w:sz w:val="32"/>
                <w:szCs w:val="32"/>
              </w:rPr>
              <w:t>Curtis</w:t>
            </w:r>
            <w:r w:rsidR="00150761">
              <w:rPr>
                <w:sz w:val="32"/>
                <w:szCs w:val="32"/>
              </w:rPr>
              <w:t xml:space="preserve"> </w:t>
            </w:r>
            <w:r w:rsidR="00150761">
              <w:rPr>
                <w:sz w:val="20"/>
                <w:szCs w:val="20"/>
              </w:rPr>
              <w:t>(Captain)</w:t>
            </w:r>
          </w:p>
        </w:tc>
        <w:tc>
          <w:tcPr>
            <w:tcW w:w="1916" w:type="dxa"/>
          </w:tcPr>
          <w:p w:rsidR="00692D26" w:rsidRPr="00692D26" w:rsidRDefault="00825FB9" w:rsidP="00692D26">
            <w:pPr>
              <w:rPr>
                <w:sz w:val="32"/>
                <w:szCs w:val="32"/>
              </w:rPr>
            </w:pPr>
            <w:r>
              <w:rPr>
                <w:sz w:val="32"/>
                <w:szCs w:val="32"/>
              </w:rPr>
              <w:t>Blount</w:t>
            </w:r>
            <w:r w:rsidR="00150761">
              <w:rPr>
                <w:sz w:val="32"/>
                <w:szCs w:val="32"/>
              </w:rPr>
              <w:t xml:space="preserve"> </w:t>
            </w:r>
            <w:r w:rsidR="00150761">
              <w:rPr>
                <w:sz w:val="20"/>
                <w:szCs w:val="20"/>
              </w:rPr>
              <w:t>(Captain)</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F05597" w:rsidP="00692D26">
            <w:pPr>
              <w:rPr>
                <w:sz w:val="32"/>
                <w:szCs w:val="32"/>
              </w:rPr>
            </w:pPr>
            <w:r>
              <w:rPr>
                <w:sz w:val="32"/>
                <w:szCs w:val="32"/>
              </w:rPr>
              <w:t>Harrell</w:t>
            </w:r>
          </w:p>
        </w:tc>
        <w:tc>
          <w:tcPr>
            <w:tcW w:w="1915" w:type="dxa"/>
          </w:tcPr>
          <w:p w:rsidR="00692D26" w:rsidRPr="00692D26" w:rsidRDefault="00F05597" w:rsidP="00692D26">
            <w:pPr>
              <w:rPr>
                <w:sz w:val="32"/>
                <w:szCs w:val="32"/>
              </w:rPr>
            </w:pPr>
            <w:r>
              <w:rPr>
                <w:sz w:val="32"/>
                <w:szCs w:val="32"/>
              </w:rPr>
              <w:t>Walworth</w:t>
            </w:r>
          </w:p>
        </w:tc>
        <w:tc>
          <w:tcPr>
            <w:tcW w:w="1915" w:type="dxa"/>
          </w:tcPr>
          <w:p w:rsidR="00692D26" w:rsidRPr="00692D26" w:rsidRDefault="00F05597" w:rsidP="00692D26">
            <w:pPr>
              <w:rPr>
                <w:sz w:val="32"/>
                <w:szCs w:val="32"/>
              </w:rPr>
            </w:pPr>
            <w:r>
              <w:rPr>
                <w:sz w:val="32"/>
                <w:szCs w:val="32"/>
              </w:rPr>
              <w:t>Gosch</w:t>
            </w:r>
          </w:p>
        </w:tc>
        <w:tc>
          <w:tcPr>
            <w:tcW w:w="1916" w:type="dxa"/>
          </w:tcPr>
          <w:p w:rsidR="00692D26" w:rsidRPr="00692D26" w:rsidRDefault="00692D26" w:rsidP="00692D26">
            <w:pPr>
              <w:rPr>
                <w:sz w:val="32"/>
                <w:szCs w:val="32"/>
              </w:rPr>
            </w:pPr>
            <w:r w:rsidRPr="00692D26">
              <w:rPr>
                <w:sz w:val="32"/>
                <w:szCs w:val="32"/>
              </w:rPr>
              <w:t>Vand</w:t>
            </w:r>
            <w:r w:rsidR="00825FB9">
              <w:rPr>
                <w:sz w:val="32"/>
                <w:szCs w:val="32"/>
              </w:rPr>
              <w:t>iver</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F05597" w:rsidP="00692D26">
            <w:pPr>
              <w:rPr>
                <w:sz w:val="32"/>
                <w:szCs w:val="32"/>
              </w:rPr>
            </w:pPr>
            <w:r>
              <w:rPr>
                <w:sz w:val="32"/>
                <w:szCs w:val="32"/>
              </w:rPr>
              <w:t>Flud</w:t>
            </w:r>
          </w:p>
        </w:tc>
        <w:tc>
          <w:tcPr>
            <w:tcW w:w="1915" w:type="dxa"/>
          </w:tcPr>
          <w:p w:rsidR="00692D26" w:rsidRPr="00692D26" w:rsidRDefault="00F05597" w:rsidP="00692D26">
            <w:pPr>
              <w:rPr>
                <w:sz w:val="32"/>
                <w:szCs w:val="32"/>
              </w:rPr>
            </w:pPr>
            <w:r>
              <w:rPr>
                <w:sz w:val="32"/>
                <w:szCs w:val="32"/>
              </w:rPr>
              <w:t>Harbison</w:t>
            </w:r>
          </w:p>
        </w:tc>
        <w:tc>
          <w:tcPr>
            <w:tcW w:w="1915" w:type="dxa"/>
          </w:tcPr>
          <w:p w:rsidR="00692D26" w:rsidRPr="00692D26" w:rsidRDefault="00F05597" w:rsidP="00692D26">
            <w:pPr>
              <w:rPr>
                <w:sz w:val="32"/>
                <w:szCs w:val="32"/>
              </w:rPr>
            </w:pPr>
            <w:r>
              <w:rPr>
                <w:sz w:val="32"/>
                <w:szCs w:val="32"/>
              </w:rPr>
              <w:t>Scego</w:t>
            </w:r>
          </w:p>
        </w:tc>
        <w:tc>
          <w:tcPr>
            <w:tcW w:w="1916" w:type="dxa"/>
          </w:tcPr>
          <w:p w:rsidR="00692D26" w:rsidRPr="00692D26" w:rsidRDefault="00F05597" w:rsidP="00692D26">
            <w:pPr>
              <w:rPr>
                <w:sz w:val="32"/>
                <w:szCs w:val="32"/>
              </w:rPr>
            </w:pPr>
            <w:r>
              <w:rPr>
                <w:sz w:val="32"/>
                <w:szCs w:val="32"/>
              </w:rPr>
              <w:t>Mitchell</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sz w:val="32"/>
                <w:szCs w:val="32"/>
              </w:rPr>
            </w:pPr>
            <w:r w:rsidRPr="00692D26">
              <w:rPr>
                <w:sz w:val="32"/>
                <w:szCs w:val="32"/>
              </w:rPr>
              <w:t>Kess</w:t>
            </w:r>
            <w:r w:rsidR="00F05597">
              <w:rPr>
                <w:sz w:val="32"/>
                <w:szCs w:val="32"/>
              </w:rPr>
              <w:t>inger</w:t>
            </w:r>
          </w:p>
        </w:tc>
        <w:tc>
          <w:tcPr>
            <w:tcW w:w="1915" w:type="dxa"/>
          </w:tcPr>
          <w:p w:rsidR="00692D26" w:rsidRPr="00692D26" w:rsidRDefault="00F05597" w:rsidP="00692D26">
            <w:pPr>
              <w:rPr>
                <w:sz w:val="32"/>
                <w:szCs w:val="32"/>
              </w:rPr>
            </w:pPr>
            <w:r>
              <w:rPr>
                <w:sz w:val="32"/>
                <w:szCs w:val="32"/>
              </w:rPr>
              <w:t>Pryor</w:t>
            </w:r>
          </w:p>
        </w:tc>
        <w:tc>
          <w:tcPr>
            <w:tcW w:w="1915" w:type="dxa"/>
          </w:tcPr>
          <w:p w:rsidR="00692D26" w:rsidRPr="00692D26" w:rsidRDefault="00F05597" w:rsidP="00692D26">
            <w:pPr>
              <w:rPr>
                <w:sz w:val="32"/>
                <w:szCs w:val="32"/>
              </w:rPr>
            </w:pPr>
            <w:r>
              <w:rPr>
                <w:sz w:val="32"/>
                <w:szCs w:val="32"/>
              </w:rPr>
              <w:t>Allen</w:t>
            </w:r>
          </w:p>
        </w:tc>
        <w:tc>
          <w:tcPr>
            <w:tcW w:w="1916" w:type="dxa"/>
          </w:tcPr>
          <w:p w:rsidR="00692D26" w:rsidRPr="00692D26" w:rsidRDefault="00F05597" w:rsidP="00692D26">
            <w:pPr>
              <w:rPr>
                <w:sz w:val="32"/>
                <w:szCs w:val="32"/>
              </w:rPr>
            </w:pPr>
            <w:r>
              <w:rPr>
                <w:sz w:val="32"/>
                <w:szCs w:val="32"/>
              </w:rPr>
              <w:t>Asbill</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sz w:val="32"/>
                <w:szCs w:val="32"/>
              </w:rPr>
            </w:pPr>
            <w:r w:rsidRPr="00692D26">
              <w:rPr>
                <w:sz w:val="32"/>
                <w:szCs w:val="32"/>
              </w:rPr>
              <w:t>Barr</w:t>
            </w:r>
          </w:p>
        </w:tc>
        <w:tc>
          <w:tcPr>
            <w:tcW w:w="1915" w:type="dxa"/>
          </w:tcPr>
          <w:p w:rsidR="00692D26" w:rsidRPr="00692D26" w:rsidRDefault="00F05597" w:rsidP="00692D26">
            <w:pPr>
              <w:rPr>
                <w:sz w:val="32"/>
                <w:szCs w:val="32"/>
              </w:rPr>
            </w:pPr>
            <w:r>
              <w:rPr>
                <w:sz w:val="32"/>
                <w:szCs w:val="32"/>
              </w:rPr>
              <w:t>Nichols</w:t>
            </w:r>
          </w:p>
        </w:tc>
        <w:tc>
          <w:tcPr>
            <w:tcW w:w="1915" w:type="dxa"/>
          </w:tcPr>
          <w:p w:rsidR="00692D26" w:rsidRPr="00692D26" w:rsidRDefault="00F05597" w:rsidP="00692D26">
            <w:pPr>
              <w:rPr>
                <w:sz w:val="32"/>
                <w:szCs w:val="32"/>
              </w:rPr>
            </w:pPr>
            <w:r>
              <w:rPr>
                <w:sz w:val="32"/>
                <w:szCs w:val="32"/>
              </w:rPr>
              <w:t>Davis</w:t>
            </w:r>
          </w:p>
        </w:tc>
        <w:tc>
          <w:tcPr>
            <w:tcW w:w="1916" w:type="dxa"/>
          </w:tcPr>
          <w:p w:rsidR="00692D26" w:rsidRPr="00692D26" w:rsidRDefault="00692D26" w:rsidP="00692D26">
            <w:pPr>
              <w:rPr>
                <w:sz w:val="32"/>
                <w:szCs w:val="32"/>
              </w:rPr>
            </w:pPr>
            <w:r w:rsidRPr="00692D26">
              <w:rPr>
                <w:sz w:val="32"/>
                <w:szCs w:val="32"/>
              </w:rPr>
              <w:t>Teed</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F05597" w:rsidP="00692D26">
            <w:pPr>
              <w:rPr>
                <w:sz w:val="32"/>
                <w:szCs w:val="32"/>
              </w:rPr>
            </w:pPr>
            <w:r>
              <w:rPr>
                <w:sz w:val="32"/>
                <w:szCs w:val="32"/>
              </w:rPr>
              <w:t>Yocom</w:t>
            </w:r>
          </w:p>
        </w:tc>
        <w:tc>
          <w:tcPr>
            <w:tcW w:w="1915" w:type="dxa"/>
          </w:tcPr>
          <w:p w:rsidR="00692D26" w:rsidRPr="00692D26" w:rsidRDefault="00692D26" w:rsidP="00692D26">
            <w:pPr>
              <w:rPr>
                <w:sz w:val="32"/>
                <w:szCs w:val="32"/>
              </w:rPr>
            </w:pPr>
            <w:r w:rsidRPr="00692D26">
              <w:rPr>
                <w:sz w:val="32"/>
                <w:szCs w:val="32"/>
              </w:rPr>
              <w:t>Devos</w:t>
            </w:r>
          </w:p>
        </w:tc>
        <w:tc>
          <w:tcPr>
            <w:tcW w:w="1915" w:type="dxa"/>
          </w:tcPr>
          <w:p w:rsidR="00692D26" w:rsidRPr="00692D26" w:rsidRDefault="00692D26" w:rsidP="00692D26">
            <w:pPr>
              <w:rPr>
                <w:sz w:val="32"/>
                <w:szCs w:val="32"/>
              </w:rPr>
            </w:pPr>
            <w:r w:rsidRPr="00692D26">
              <w:rPr>
                <w:sz w:val="32"/>
                <w:szCs w:val="32"/>
              </w:rPr>
              <w:t>Locke</w:t>
            </w:r>
          </w:p>
        </w:tc>
        <w:tc>
          <w:tcPr>
            <w:tcW w:w="1916" w:type="dxa"/>
          </w:tcPr>
          <w:p w:rsidR="00692D26" w:rsidRPr="00692D26" w:rsidRDefault="00F05597" w:rsidP="00692D26">
            <w:pPr>
              <w:rPr>
                <w:sz w:val="32"/>
                <w:szCs w:val="32"/>
              </w:rPr>
            </w:pPr>
            <w:r>
              <w:rPr>
                <w:sz w:val="32"/>
                <w:szCs w:val="32"/>
              </w:rPr>
              <w:t>Lewis</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sz w:val="32"/>
                <w:szCs w:val="32"/>
              </w:rPr>
            </w:pPr>
            <w:r w:rsidRPr="00692D26">
              <w:rPr>
                <w:sz w:val="32"/>
                <w:szCs w:val="32"/>
              </w:rPr>
              <w:t>Lynch</w:t>
            </w:r>
          </w:p>
        </w:tc>
        <w:tc>
          <w:tcPr>
            <w:tcW w:w="1915" w:type="dxa"/>
          </w:tcPr>
          <w:p w:rsidR="00692D26" w:rsidRPr="00692D26" w:rsidRDefault="00F05597" w:rsidP="00692D26">
            <w:pPr>
              <w:rPr>
                <w:sz w:val="32"/>
                <w:szCs w:val="32"/>
              </w:rPr>
            </w:pPr>
            <w:r>
              <w:rPr>
                <w:sz w:val="32"/>
                <w:szCs w:val="32"/>
              </w:rPr>
              <w:t>Muller</w:t>
            </w:r>
          </w:p>
        </w:tc>
        <w:tc>
          <w:tcPr>
            <w:tcW w:w="1915" w:type="dxa"/>
          </w:tcPr>
          <w:p w:rsidR="00692D26" w:rsidRPr="00692D26" w:rsidRDefault="00F05597" w:rsidP="00692D26">
            <w:pPr>
              <w:rPr>
                <w:sz w:val="32"/>
                <w:szCs w:val="32"/>
              </w:rPr>
            </w:pPr>
            <w:r>
              <w:rPr>
                <w:sz w:val="32"/>
                <w:szCs w:val="32"/>
              </w:rPr>
              <w:t>Hohnstein</w:t>
            </w:r>
          </w:p>
        </w:tc>
        <w:tc>
          <w:tcPr>
            <w:tcW w:w="1916" w:type="dxa"/>
          </w:tcPr>
          <w:p w:rsidR="00692D26" w:rsidRPr="00692D26" w:rsidRDefault="00F05597" w:rsidP="00692D26">
            <w:pPr>
              <w:rPr>
                <w:sz w:val="32"/>
                <w:szCs w:val="32"/>
              </w:rPr>
            </w:pPr>
            <w:r>
              <w:rPr>
                <w:sz w:val="32"/>
                <w:szCs w:val="32"/>
              </w:rPr>
              <w:t>Conway</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sz w:val="32"/>
                <w:szCs w:val="32"/>
              </w:rPr>
            </w:pPr>
            <w:r w:rsidRPr="00692D26">
              <w:rPr>
                <w:sz w:val="32"/>
                <w:szCs w:val="32"/>
              </w:rPr>
              <w:t>Oliver</w:t>
            </w:r>
          </w:p>
        </w:tc>
        <w:tc>
          <w:tcPr>
            <w:tcW w:w="1915" w:type="dxa"/>
          </w:tcPr>
          <w:p w:rsidR="00692D26" w:rsidRPr="00692D26" w:rsidRDefault="00692D26" w:rsidP="00F05597">
            <w:pPr>
              <w:rPr>
                <w:sz w:val="32"/>
                <w:szCs w:val="32"/>
              </w:rPr>
            </w:pPr>
            <w:r w:rsidRPr="00692D26">
              <w:rPr>
                <w:sz w:val="32"/>
                <w:szCs w:val="32"/>
              </w:rPr>
              <w:t>Har</w:t>
            </w:r>
            <w:r w:rsidR="00F05597">
              <w:rPr>
                <w:sz w:val="32"/>
                <w:szCs w:val="32"/>
              </w:rPr>
              <w:t>mon</w:t>
            </w:r>
          </w:p>
        </w:tc>
        <w:tc>
          <w:tcPr>
            <w:tcW w:w="1915" w:type="dxa"/>
          </w:tcPr>
          <w:p w:rsidR="00692D26" w:rsidRPr="00692D26" w:rsidRDefault="00692D26" w:rsidP="00692D26">
            <w:pPr>
              <w:rPr>
                <w:sz w:val="32"/>
                <w:szCs w:val="32"/>
              </w:rPr>
            </w:pPr>
            <w:r w:rsidRPr="00692D26">
              <w:rPr>
                <w:sz w:val="32"/>
                <w:szCs w:val="32"/>
              </w:rPr>
              <w:t>Holt</w:t>
            </w:r>
          </w:p>
        </w:tc>
        <w:tc>
          <w:tcPr>
            <w:tcW w:w="1916" w:type="dxa"/>
          </w:tcPr>
          <w:p w:rsidR="00692D26" w:rsidRPr="00692D26" w:rsidRDefault="00F05597" w:rsidP="00692D26">
            <w:pPr>
              <w:rPr>
                <w:sz w:val="32"/>
                <w:szCs w:val="32"/>
              </w:rPr>
            </w:pPr>
            <w:r>
              <w:rPr>
                <w:sz w:val="32"/>
                <w:szCs w:val="32"/>
              </w:rPr>
              <w:t>Todd</w:t>
            </w:r>
          </w:p>
        </w:tc>
      </w:tr>
      <w:tr w:rsidR="00692D26" w:rsidRPr="00692D26" w:rsidTr="00947805">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sz w:val="32"/>
                <w:szCs w:val="32"/>
              </w:rPr>
            </w:pPr>
          </w:p>
        </w:tc>
        <w:tc>
          <w:tcPr>
            <w:tcW w:w="1915" w:type="dxa"/>
          </w:tcPr>
          <w:p w:rsidR="00692D26" w:rsidRPr="00692D26" w:rsidRDefault="00692D26" w:rsidP="00692D26">
            <w:pPr>
              <w:rPr>
                <w:sz w:val="32"/>
                <w:szCs w:val="32"/>
              </w:rPr>
            </w:pPr>
            <w:r w:rsidRPr="00692D26">
              <w:rPr>
                <w:sz w:val="32"/>
                <w:szCs w:val="32"/>
              </w:rPr>
              <w:t>Kingsley</w:t>
            </w:r>
          </w:p>
        </w:tc>
        <w:tc>
          <w:tcPr>
            <w:tcW w:w="1916" w:type="dxa"/>
          </w:tcPr>
          <w:p w:rsidR="00692D26" w:rsidRPr="00692D26" w:rsidRDefault="00692D26" w:rsidP="00692D26">
            <w:pPr>
              <w:rPr>
                <w:sz w:val="32"/>
                <w:szCs w:val="32"/>
              </w:rPr>
            </w:pPr>
          </w:p>
        </w:tc>
      </w:tr>
    </w:tbl>
    <w:p w:rsidR="00692D26" w:rsidRPr="00721651" w:rsidRDefault="00692D26" w:rsidP="007D7694">
      <w:pPr>
        <w:spacing w:after="0" w:line="240" w:lineRule="auto"/>
        <w:rPr>
          <w:sz w:val="32"/>
          <w:szCs w:val="32"/>
        </w:rPr>
      </w:pPr>
      <w:r>
        <w:rPr>
          <w:sz w:val="32"/>
          <w:szCs w:val="32"/>
        </w:rPr>
        <w:t>Note: Each team will have approximately 150 students.  Students have been broken up by GPA and placed evenly on each team.  FMP’s were drafted by each team “captain” to use how your team sees fit.  You will now have freshman though seniors in your original homeroom.  Every stud</w:t>
      </w:r>
      <w:r w:rsidR="00150761">
        <w:rPr>
          <w:sz w:val="32"/>
          <w:szCs w:val="32"/>
        </w:rPr>
        <w:t>ent in your home room is</w:t>
      </w:r>
      <w:r>
        <w:rPr>
          <w:sz w:val="32"/>
          <w:szCs w:val="32"/>
        </w:rPr>
        <w:t xml:space="preserve"> on your team.  Teams will use the first 3 weeks of the year to develop relationships/strategy with their teams.  </w:t>
      </w:r>
    </w:p>
    <w:sectPr w:rsidR="00692D26" w:rsidRPr="00721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94"/>
    <w:rsid w:val="00150761"/>
    <w:rsid w:val="00276CAC"/>
    <w:rsid w:val="004800B2"/>
    <w:rsid w:val="00692D26"/>
    <w:rsid w:val="00721651"/>
    <w:rsid w:val="007D7694"/>
    <w:rsid w:val="00825FB9"/>
    <w:rsid w:val="00886A4F"/>
    <w:rsid w:val="00F0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94"/>
    <w:rPr>
      <w:rFonts w:ascii="Tahoma" w:hAnsi="Tahoma" w:cs="Tahoma"/>
      <w:sz w:val="16"/>
      <w:szCs w:val="16"/>
    </w:rPr>
  </w:style>
  <w:style w:type="table" w:styleId="TableGrid">
    <w:name w:val="Table Grid"/>
    <w:basedOn w:val="TableNormal"/>
    <w:uiPriority w:val="59"/>
    <w:rsid w:val="0069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694"/>
    <w:rPr>
      <w:rFonts w:ascii="Tahoma" w:hAnsi="Tahoma" w:cs="Tahoma"/>
      <w:sz w:val="16"/>
      <w:szCs w:val="16"/>
    </w:rPr>
  </w:style>
  <w:style w:type="table" w:styleId="TableGrid">
    <w:name w:val="Table Grid"/>
    <w:basedOn w:val="TableNormal"/>
    <w:uiPriority w:val="59"/>
    <w:rsid w:val="00692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Reeds Spring School District</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Sooter, Isaac</dc:creator>
  <cp:lastModifiedBy>Danielle Starkey</cp:lastModifiedBy>
  <cp:revision>2</cp:revision>
  <dcterms:created xsi:type="dcterms:W3CDTF">2015-05-18T13:22:00Z</dcterms:created>
  <dcterms:modified xsi:type="dcterms:W3CDTF">2015-05-18T13:22:00Z</dcterms:modified>
</cp:coreProperties>
</file>