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F3D" w:rsidRPr="0044702A" w:rsidRDefault="00ED04F3" w:rsidP="00337B30">
      <w:pPr>
        <w:spacing w:before="28" w:after="0" w:line="272" w:lineRule="exact"/>
        <w:ind w:right="-20"/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 w:rsidRPr="0044702A">
        <w:rPr>
          <w:rFonts w:ascii="Arial" w:eastAsia="Arial" w:hAnsi="Arial" w:cs="Arial"/>
          <w:b/>
          <w:bCs/>
          <w:color w:val="231F20"/>
          <w:sz w:val="24"/>
          <w:szCs w:val="24"/>
        </w:rPr>
        <w:t>Missouri School-wide Positive Behavior Support Tier 2 Team Action Plan</w:t>
      </w:r>
    </w:p>
    <w:p w:rsidR="00337B30" w:rsidRPr="00ED04F3" w:rsidRDefault="00337B30" w:rsidP="00ED04F3">
      <w:pPr>
        <w:tabs>
          <w:tab w:val="left" w:pos="8080"/>
        </w:tabs>
        <w:spacing w:after="0" w:line="240" w:lineRule="auto"/>
        <w:ind w:right="-76"/>
        <w:rPr>
          <w:sz w:val="20"/>
        </w:rPr>
      </w:pPr>
    </w:p>
    <w:p w:rsidR="00777F3D" w:rsidRPr="00E54C85" w:rsidRDefault="00ED04F3" w:rsidP="00E54C85">
      <w:pPr>
        <w:tabs>
          <w:tab w:val="left" w:pos="8080"/>
        </w:tabs>
        <w:spacing w:after="120" w:line="240" w:lineRule="auto"/>
        <w:jc w:val="center"/>
        <w:rPr>
          <w:rFonts w:ascii="Minion Pro" w:eastAsia="Minion Pro" w:hAnsi="Minion Pro" w:cs="Minion Pro"/>
          <w:color w:val="231F20"/>
          <w:sz w:val="24"/>
          <w:szCs w:val="24"/>
          <w:u w:val="single"/>
        </w:rPr>
      </w:pPr>
      <w:r w:rsidRPr="0044702A">
        <w:rPr>
          <w:rFonts w:ascii="Minion Pro" w:eastAsia="Minion Pro" w:hAnsi="Minion Pro" w:cs="Minion Pro"/>
          <w:color w:val="231F20"/>
          <w:sz w:val="24"/>
          <w:szCs w:val="24"/>
        </w:rPr>
        <w:t xml:space="preserve">School: </w:t>
      </w:r>
      <w:r w:rsidRPr="0044702A">
        <w:rPr>
          <w:rFonts w:ascii="Minion Pro" w:eastAsia="Minion Pro" w:hAnsi="Minion Pro" w:cs="Minion Pro"/>
          <w:color w:val="231F20"/>
          <w:sz w:val="24"/>
          <w:szCs w:val="24"/>
          <w:u w:val="single" w:color="221E1F"/>
        </w:rPr>
        <w:t xml:space="preserve"> </w:t>
      </w:r>
      <w:r w:rsidRPr="0044702A">
        <w:rPr>
          <w:rFonts w:ascii="Minion Pro" w:eastAsia="Minion Pro" w:hAnsi="Minion Pro" w:cs="Minion Pro"/>
          <w:color w:val="231F20"/>
          <w:sz w:val="24"/>
          <w:szCs w:val="24"/>
          <w:u w:val="single" w:color="221E1F"/>
        </w:rPr>
        <w:tab/>
      </w:r>
      <w:r w:rsidR="00337B30" w:rsidRPr="0044702A">
        <w:rPr>
          <w:rFonts w:ascii="Minion Pro" w:eastAsia="Minion Pro" w:hAnsi="Minion Pro" w:cs="Minion Pro"/>
          <w:color w:val="231F20"/>
          <w:sz w:val="24"/>
          <w:szCs w:val="24"/>
        </w:rPr>
        <w:tab/>
      </w:r>
      <w:r w:rsidRPr="0044702A">
        <w:rPr>
          <w:rFonts w:ascii="Minion Pro" w:eastAsia="Minion Pro" w:hAnsi="Minion Pro" w:cs="Minion Pro"/>
          <w:color w:val="231F20"/>
          <w:sz w:val="24"/>
          <w:szCs w:val="24"/>
        </w:rPr>
        <w:t>Year:</w:t>
      </w:r>
      <w:r w:rsidR="00E54C85">
        <w:rPr>
          <w:rFonts w:ascii="Minion Pro" w:eastAsia="Minion Pro" w:hAnsi="Minion Pro" w:cs="Minion Pro"/>
          <w:color w:val="231F20"/>
          <w:sz w:val="24"/>
          <w:szCs w:val="24"/>
          <w:u w:val="single"/>
        </w:rPr>
        <w:tab/>
      </w:r>
      <w:r w:rsidR="00E54C85">
        <w:rPr>
          <w:rFonts w:ascii="Minion Pro" w:eastAsia="Minion Pro" w:hAnsi="Minion Pro" w:cs="Minion Pro"/>
          <w:color w:val="231F20"/>
          <w:sz w:val="24"/>
          <w:szCs w:val="24"/>
          <w:u w:val="single"/>
        </w:rPr>
        <w:tab/>
      </w:r>
      <w:r w:rsidR="00E54C85">
        <w:rPr>
          <w:rFonts w:ascii="Minion Pro" w:eastAsia="Minion Pro" w:hAnsi="Minion Pro" w:cs="Minion Pro"/>
          <w:color w:val="231F20"/>
          <w:sz w:val="24"/>
          <w:szCs w:val="24"/>
          <w:u w:val="single"/>
        </w:rPr>
        <w:tab/>
      </w:r>
    </w:p>
    <w:tbl>
      <w:tblPr>
        <w:tblW w:w="1359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057"/>
        <w:gridCol w:w="3183"/>
        <w:gridCol w:w="1403"/>
        <w:gridCol w:w="2160"/>
        <w:gridCol w:w="1699"/>
        <w:gridCol w:w="1147"/>
        <w:gridCol w:w="1233"/>
      </w:tblGrid>
      <w:tr w:rsidR="00ED04F3" w:rsidRPr="0044702A" w:rsidTr="00341989">
        <w:trPr>
          <w:trHeight w:hRule="exact" w:val="320"/>
          <w:jc w:val="center"/>
        </w:trPr>
        <w:tc>
          <w:tcPr>
            <w:tcW w:w="710" w:type="dxa"/>
            <w:vMerge w:val="restart"/>
            <w:tcBorders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ED04F3" w:rsidRPr="0044702A" w:rsidRDefault="00ED04F3" w:rsidP="00ED04F3">
            <w:pPr>
              <w:spacing w:after="0" w:line="240" w:lineRule="auto"/>
              <w:ind w:left="12" w:right="-20"/>
              <w:jc w:val="center"/>
              <w:rPr>
                <w:rFonts w:ascii="Minion Pro" w:eastAsia="Minion Pro" w:hAnsi="Minion Pro" w:cs="Minion Pro"/>
                <w:sz w:val="18"/>
              </w:rPr>
            </w:pPr>
            <w:r w:rsidRPr="0044702A">
              <w:rPr>
                <w:rFonts w:ascii="Minion Pro" w:eastAsia="Minion Pro" w:hAnsi="Minion Pro" w:cs="Minion Pro"/>
                <w:b/>
                <w:bCs/>
                <w:color w:val="231F20"/>
                <w:sz w:val="18"/>
              </w:rPr>
              <w:t>Component</w:t>
            </w:r>
          </w:p>
        </w:tc>
        <w:tc>
          <w:tcPr>
            <w:tcW w:w="2057" w:type="dxa"/>
            <w:vMerge w:val="restart"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ED04F3" w:rsidRPr="0044702A" w:rsidRDefault="00ED04F3" w:rsidP="00ED04F3">
            <w:pPr>
              <w:spacing w:after="0" w:line="240" w:lineRule="auto"/>
              <w:ind w:left="18" w:right="5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GOALS</w:t>
            </w:r>
          </w:p>
        </w:tc>
        <w:tc>
          <w:tcPr>
            <w:tcW w:w="3183" w:type="dxa"/>
            <w:vMerge w:val="restart"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ED04F3" w:rsidRPr="0044702A" w:rsidRDefault="00ED04F3" w:rsidP="00ED04F3">
            <w:pPr>
              <w:spacing w:after="0" w:line="240" w:lineRule="auto"/>
              <w:ind w:left="18" w:right="5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STEPS AND DOCUMENTS</w:t>
            </w:r>
          </w:p>
        </w:tc>
        <w:tc>
          <w:tcPr>
            <w:tcW w:w="1403" w:type="dxa"/>
            <w:vMerge w:val="restart"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ED04F3" w:rsidRPr="0044702A" w:rsidRDefault="00ED04F3" w:rsidP="00ED04F3">
            <w:pPr>
              <w:spacing w:after="0" w:line="240" w:lineRule="auto"/>
              <w:ind w:left="18" w:right="5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TIMELINE</w:t>
            </w:r>
          </w:p>
        </w:tc>
        <w:tc>
          <w:tcPr>
            <w:tcW w:w="2160" w:type="dxa"/>
            <w:vMerge w:val="restart"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ED04F3" w:rsidRPr="0044702A" w:rsidRDefault="00ED04F3" w:rsidP="00ED04F3">
            <w:pPr>
              <w:spacing w:after="0" w:line="264" w:lineRule="exact"/>
              <w:ind w:left="18" w:right="54" w:hanging="2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WHO IS RESPONSIBLE FOR COMPLETION AND COMMUNICATION</w:t>
            </w:r>
          </w:p>
        </w:tc>
        <w:tc>
          <w:tcPr>
            <w:tcW w:w="1699" w:type="dxa"/>
            <w:vMerge w:val="restart"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ED04F3" w:rsidRPr="0044702A" w:rsidRDefault="00ED04F3" w:rsidP="00ED04F3">
            <w:pPr>
              <w:spacing w:after="0" w:line="264" w:lineRule="exact"/>
              <w:ind w:left="18" w:right="54" w:hanging="13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EVALUATION MEASURE/ EVIDENCE</w:t>
            </w:r>
          </w:p>
        </w:tc>
        <w:tc>
          <w:tcPr>
            <w:tcW w:w="23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4F3" w:rsidRPr="0044702A" w:rsidRDefault="00ED04F3" w:rsidP="00ED04F3">
            <w:pPr>
              <w:spacing w:before="9" w:after="0" w:line="240" w:lineRule="auto"/>
              <w:ind w:left="294" w:right="271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REVIEW STATUS</w:t>
            </w:r>
          </w:p>
          <w:p w:rsidR="00ED04F3" w:rsidRPr="0044702A" w:rsidRDefault="00ED04F3" w:rsidP="00ED04F3">
            <w:pPr>
              <w:spacing w:after="0" w:line="233" w:lineRule="exact"/>
              <w:ind w:left="117" w:right="97"/>
              <w:jc w:val="center"/>
              <w:rPr>
                <w:rFonts w:ascii="Minion Pro Med" w:eastAsia="Minion Pro Med" w:hAnsi="Minion Pro Med" w:cs="Minion Pro Med"/>
                <w:sz w:val="20"/>
                <w:szCs w:val="20"/>
              </w:rPr>
            </w:pPr>
            <w:r w:rsidRPr="0044702A">
              <w:rPr>
                <w:rFonts w:ascii="Minion Pro Med" w:eastAsia="Minion Pro Med" w:hAnsi="Minion Pro Med" w:cs="Minion Pro Med"/>
                <w:color w:val="231F20"/>
                <w:sz w:val="20"/>
                <w:szCs w:val="20"/>
              </w:rPr>
              <w:t>A = Achieved &amp; Maintain</w:t>
            </w:r>
          </w:p>
          <w:p w:rsidR="00ED04F3" w:rsidRPr="0044702A" w:rsidRDefault="00ED04F3" w:rsidP="00ED04F3">
            <w:pPr>
              <w:spacing w:after="0" w:line="240" w:lineRule="exact"/>
              <w:ind w:left="562" w:right="542"/>
              <w:jc w:val="center"/>
              <w:rPr>
                <w:rFonts w:ascii="Minion Pro Med" w:eastAsia="Minion Pro Med" w:hAnsi="Minion Pro Med" w:cs="Minion Pro Med"/>
                <w:sz w:val="20"/>
                <w:szCs w:val="20"/>
              </w:rPr>
            </w:pPr>
            <w:r w:rsidRPr="0044702A">
              <w:rPr>
                <w:rFonts w:ascii="Minion Pro Med" w:eastAsia="Minion Pro Med" w:hAnsi="Minion Pro Med" w:cs="Minion Pro Med"/>
                <w:color w:val="231F20"/>
                <w:sz w:val="20"/>
                <w:szCs w:val="20"/>
              </w:rPr>
              <w:t>I = In progress</w:t>
            </w:r>
          </w:p>
          <w:p w:rsidR="00ED04F3" w:rsidRPr="0044702A" w:rsidRDefault="00ED04F3" w:rsidP="00ED04F3">
            <w:pPr>
              <w:spacing w:after="0" w:line="240" w:lineRule="exact"/>
              <w:ind w:left="444" w:right="424"/>
              <w:jc w:val="center"/>
              <w:rPr>
                <w:rFonts w:ascii="Minion Pro Med" w:eastAsia="Minion Pro Med" w:hAnsi="Minion Pro Med" w:cs="Minion Pro Med"/>
                <w:sz w:val="20"/>
                <w:szCs w:val="20"/>
              </w:rPr>
            </w:pPr>
            <w:r w:rsidRPr="0044702A">
              <w:rPr>
                <w:rFonts w:ascii="Minion Pro Med" w:eastAsia="Minion Pro Med" w:hAnsi="Minion Pro Med" w:cs="Minion Pro Med"/>
                <w:color w:val="231F20"/>
                <w:sz w:val="20"/>
                <w:szCs w:val="20"/>
              </w:rPr>
              <w:t>N = Not achieved</w:t>
            </w:r>
          </w:p>
        </w:tc>
      </w:tr>
      <w:tr w:rsidR="00ED04F3" w:rsidRPr="0044702A" w:rsidTr="00ED04F3">
        <w:trPr>
          <w:trHeight w:hRule="exact" w:val="775"/>
          <w:jc w:val="center"/>
        </w:trPr>
        <w:tc>
          <w:tcPr>
            <w:tcW w:w="7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ED04F3" w:rsidRPr="0044702A" w:rsidRDefault="00ED04F3" w:rsidP="00ED04F3">
            <w:pPr>
              <w:rPr>
                <w:rFonts w:ascii="Minion Pro" w:eastAsia="Minion Pro" w:hAnsi="Minion Pro" w:cs="Minion Pro"/>
                <w:b/>
                <w:bCs/>
                <w:color w:val="231F20"/>
                <w:sz w:val="18"/>
              </w:rPr>
            </w:pPr>
          </w:p>
        </w:tc>
        <w:tc>
          <w:tcPr>
            <w:tcW w:w="205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4F3" w:rsidRPr="0044702A" w:rsidRDefault="00ED04F3" w:rsidP="00ED04F3">
            <w:pP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318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4F3" w:rsidRPr="0044702A" w:rsidRDefault="00ED04F3" w:rsidP="00ED04F3">
            <w:pP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4F3" w:rsidRPr="0044702A" w:rsidRDefault="00ED04F3" w:rsidP="00ED04F3">
            <w:pP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4F3" w:rsidRPr="0044702A" w:rsidRDefault="00ED04F3" w:rsidP="00ED04F3">
            <w:pP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4F3" w:rsidRPr="0044702A" w:rsidRDefault="00ED04F3" w:rsidP="00ED04F3">
            <w:pP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4F3" w:rsidRPr="0044702A" w:rsidRDefault="00ED04F3" w:rsidP="00ED04F3">
            <w:pPr>
              <w:spacing w:before="17" w:after="0" w:line="293" w:lineRule="exact"/>
              <w:ind w:left="300" w:right="-20"/>
              <w:rPr>
                <w:rFonts w:ascii="Minion Pro" w:eastAsia="Minion Pro" w:hAnsi="Minion Pro" w:cs="Minion Pro"/>
              </w:rPr>
            </w:pPr>
            <w:proofErr w:type="spellStart"/>
            <w:r w:rsidRPr="0044702A">
              <w:rPr>
                <w:rFonts w:ascii="Minion Pro" w:eastAsia="Minion Pro" w:hAnsi="Minion Pro" w:cs="Minion Pro"/>
                <w:color w:val="231F20"/>
              </w:rPr>
              <w:t>Sem</w:t>
            </w:r>
            <w:proofErr w:type="spellEnd"/>
            <w:r w:rsidRPr="0044702A">
              <w:rPr>
                <w:rFonts w:ascii="Minion Pro" w:eastAsia="Minion Pro" w:hAnsi="Minion Pro" w:cs="Minion Pro"/>
                <w:color w:val="231F20"/>
              </w:rPr>
              <w:t xml:space="preserve"> 1</w:t>
            </w:r>
          </w:p>
        </w:tc>
        <w:tc>
          <w:tcPr>
            <w:tcW w:w="1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04F3" w:rsidRPr="0044702A" w:rsidRDefault="00ED04F3" w:rsidP="00ED04F3">
            <w:pPr>
              <w:spacing w:before="17" w:after="0" w:line="293" w:lineRule="exact"/>
              <w:ind w:left="343" w:right="-20"/>
              <w:rPr>
                <w:rFonts w:ascii="Minion Pro" w:eastAsia="Minion Pro" w:hAnsi="Minion Pro" w:cs="Minion Pro"/>
              </w:rPr>
            </w:pPr>
            <w:proofErr w:type="spellStart"/>
            <w:r w:rsidRPr="0044702A">
              <w:rPr>
                <w:rFonts w:ascii="Minion Pro" w:eastAsia="Minion Pro" w:hAnsi="Minion Pro" w:cs="Minion Pro"/>
                <w:color w:val="231F20"/>
              </w:rPr>
              <w:t>Sem</w:t>
            </w:r>
            <w:proofErr w:type="spellEnd"/>
            <w:r w:rsidRPr="0044702A">
              <w:rPr>
                <w:rFonts w:ascii="Minion Pro" w:eastAsia="Minion Pro" w:hAnsi="Minion Pro" w:cs="Minion Pro"/>
                <w:color w:val="231F20"/>
              </w:rPr>
              <w:t xml:space="preserve"> 2</w:t>
            </w:r>
          </w:p>
        </w:tc>
      </w:tr>
      <w:tr w:rsidR="00777F3D" w:rsidRPr="0044702A" w:rsidTr="00ED04F3">
        <w:trPr>
          <w:trHeight w:hRule="exact" w:val="1025"/>
          <w:jc w:val="center"/>
        </w:trPr>
        <w:tc>
          <w:tcPr>
            <w:tcW w:w="7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777F3D" w:rsidRPr="0044702A" w:rsidRDefault="00ED04F3" w:rsidP="00337B30">
            <w:pPr>
              <w:spacing w:after="0" w:line="240" w:lineRule="auto"/>
              <w:jc w:val="center"/>
              <w:rPr>
                <w:rFonts w:ascii="Minion Pro" w:eastAsia="Minion Pro" w:hAnsi="Minion Pro" w:cs="Minion Pro"/>
              </w:rPr>
            </w:pPr>
            <w:r w:rsidRPr="0044702A">
              <w:rPr>
                <w:rFonts w:ascii="Minion Pro" w:eastAsia="Minion Pro" w:hAnsi="Minion Pro" w:cs="Minion Pro"/>
                <w:b/>
                <w:bCs/>
                <w:color w:val="231F20"/>
              </w:rPr>
              <w:t>1. Foundational Knowledge</w:t>
            </w:r>
          </w:p>
        </w:tc>
        <w:tc>
          <w:tcPr>
            <w:tcW w:w="2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ED04F3">
            <w:pPr>
              <w:spacing w:before="28" w:after="0" w:line="240" w:lineRule="exact"/>
              <w:ind w:left="75" w:right="14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1. Assess readiness for developing a Tier 2 system</w:t>
            </w:r>
          </w:p>
        </w:tc>
        <w:tc>
          <w:tcPr>
            <w:tcW w:w="3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ED04F3">
            <w:pPr>
              <w:spacing w:before="28" w:after="0" w:line="240" w:lineRule="exact"/>
              <w:ind w:left="75" w:right="9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A. Complete </w:t>
            </w:r>
            <w:r w:rsidRPr="0044702A">
              <w:rPr>
                <w:rFonts w:ascii="Minion Pro" w:eastAsia="Minion Pro" w:hAnsi="Minion Pro" w:cs="Minion Pro"/>
                <w:b/>
                <w:bCs/>
                <w:i/>
                <w:color w:val="231F20"/>
                <w:sz w:val="20"/>
                <w:szCs w:val="20"/>
              </w:rPr>
              <w:t xml:space="preserve">Tier 2 Readiness Checklist </w:t>
            </w: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and use results to identify and record necessary action plan steps.</w:t>
            </w:r>
          </w:p>
        </w:tc>
        <w:tc>
          <w:tcPr>
            <w:tcW w:w="14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ED04F3">
            <w:pPr>
              <w:spacing w:before="22" w:after="0" w:line="426" w:lineRule="auto"/>
              <w:ind w:left="75" w:right="647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Completion: Communication: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11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1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</w:tr>
      <w:tr w:rsidR="00777F3D" w:rsidRPr="0044702A" w:rsidTr="00ED04F3">
        <w:trPr>
          <w:trHeight w:hRule="exact" w:val="4145"/>
          <w:jc w:val="center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777F3D" w:rsidRPr="0044702A" w:rsidRDefault="00777F3D"/>
        </w:tc>
        <w:tc>
          <w:tcPr>
            <w:tcW w:w="2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ED04F3">
            <w:pPr>
              <w:spacing w:before="28" w:after="0" w:line="240" w:lineRule="exact"/>
              <w:ind w:left="75" w:right="66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2. Gain staff commitment to develop Tier 2</w:t>
            </w:r>
          </w:p>
        </w:tc>
        <w:tc>
          <w:tcPr>
            <w:tcW w:w="3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ED04F3">
            <w:pPr>
              <w:spacing w:before="28" w:after="0" w:line="240" w:lineRule="exact"/>
              <w:ind w:left="75" w:right="3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A. Conduct staff professional development session to establish awareness and gain commitment for development of a Tier 2 system and supports.</w:t>
            </w:r>
          </w:p>
          <w:p w:rsidR="00777F3D" w:rsidRPr="0044702A" w:rsidRDefault="00777F3D">
            <w:pPr>
              <w:spacing w:before="12" w:after="0" w:line="220" w:lineRule="exact"/>
            </w:pPr>
          </w:p>
          <w:p w:rsidR="00777F3D" w:rsidRPr="0044702A" w:rsidRDefault="00ED04F3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B. Complete </w:t>
            </w:r>
            <w:r w:rsidRPr="0044702A"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>Tier 2 Commitment</w:t>
            </w:r>
            <w:r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 xml:space="preserve"> </w:t>
            </w:r>
          </w:p>
          <w:p w:rsidR="00777F3D" w:rsidRPr="0044702A" w:rsidRDefault="00ED04F3">
            <w:pPr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 xml:space="preserve">Survey </w:t>
            </w: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with full staff.</w:t>
            </w:r>
          </w:p>
          <w:p w:rsidR="00777F3D" w:rsidRPr="0044702A" w:rsidRDefault="00777F3D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777F3D" w:rsidRPr="0044702A" w:rsidRDefault="00ED04F3">
            <w:pPr>
              <w:spacing w:after="0" w:line="240" w:lineRule="exact"/>
              <w:ind w:left="75" w:right="4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C. Review results from the Commitment Survey and make decisions about moving forward with development of a Tier 2 system interventions.</w:t>
            </w:r>
          </w:p>
          <w:p w:rsidR="00777F3D" w:rsidRPr="0044702A" w:rsidRDefault="00ED04F3">
            <w:pPr>
              <w:spacing w:after="0" w:line="240" w:lineRule="exact"/>
              <w:ind w:left="345" w:right="14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 e.g., 80% or more of staff indicate “Yes” for 80% or more survey items.</w:t>
            </w:r>
          </w:p>
        </w:tc>
        <w:tc>
          <w:tcPr>
            <w:tcW w:w="14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ED04F3">
            <w:pPr>
              <w:spacing w:before="22" w:after="0" w:line="426" w:lineRule="auto"/>
              <w:ind w:left="75" w:right="647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Completion: Communication: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11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1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</w:tr>
      <w:tr w:rsidR="00777F3D" w:rsidRPr="0044702A" w:rsidTr="00ED04F3">
        <w:trPr>
          <w:trHeight w:hRule="exact" w:val="2705"/>
          <w:jc w:val="center"/>
        </w:trPr>
        <w:tc>
          <w:tcPr>
            <w:tcW w:w="7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777F3D" w:rsidRPr="0044702A" w:rsidRDefault="00777F3D"/>
        </w:tc>
        <w:tc>
          <w:tcPr>
            <w:tcW w:w="2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ED04F3">
            <w:pPr>
              <w:spacing w:before="28" w:after="0" w:line="240" w:lineRule="exact"/>
              <w:ind w:left="75" w:right="40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3. Develop a Tier 2 team action plan</w:t>
            </w:r>
          </w:p>
        </w:tc>
        <w:tc>
          <w:tcPr>
            <w:tcW w:w="31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ED04F3">
            <w:pPr>
              <w:spacing w:before="28" w:after="0" w:line="240" w:lineRule="exact"/>
              <w:ind w:left="75" w:right="383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A. Complete the </w:t>
            </w:r>
            <w:r w:rsidRPr="0044702A">
              <w:rPr>
                <w:rFonts w:ascii="Minion Pro" w:eastAsia="Minion Pro" w:hAnsi="Minion Pro" w:cs="Minion Pro"/>
                <w:b/>
                <w:bCs/>
                <w:i/>
                <w:color w:val="231F20"/>
                <w:sz w:val="20"/>
                <w:szCs w:val="20"/>
              </w:rPr>
              <w:t xml:space="preserve">Tiered Fidelity Inventory </w:t>
            </w: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(TFI) at: htt</w:t>
            </w:r>
            <w:hyperlink r:id="rId7">
              <w:r w:rsidRPr="0044702A">
                <w:rPr>
                  <w:rFonts w:ascii="Minion Pro" w:eastAsia="Minion Pro" w:hAnsi="Minion Pro" w:cs="Minion Pro"/>
                  <w:color w:val="231F20"/>
                  <w:sz w:val="20"/>
                  <w:szCs w:val="20"/>
                </w:rPr>
                <w:t>ps://w</w:t>
              </w:r>
            </w:hyperlink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ww.pb</w:t>
            </w:r>
            <w:hyperlink r:id="rId8">
              <w:r w:rsidRPr="0044702A">
                <w:rPr>
                  <w:rFonts w:ascii="Minion Pro" w:eastAsia="Minion Pro" w:hAnsi="Minion Pro" w:cs="Minion Pro"/>
                  <w:color w:val="231F20"/>
                  <w:sz w:val="20"/>
                  <w:szCs w:val="20"/>
                </w:rPr>
                <w:t>isapps.org</w:t>
              </w:r>
            </w:hyperlink>
          </w:p>
          <w:p w:rsidR="00777F3D" w:rsidRPr="0044702A" w:rsidRDefault="00ED04F3">
            <w:pPr>
              <w:spacing w:after="0" w:line="240" w:lineRule="exact"/>
              <w:ind w:left="345" w:right="275" w:hanging="270"/>
              <w:jc w:val="both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 Teams new to Tier 2 complete the TFI by October and April during their first year.</w:t>
            </w:r>
          </w:p>
          <w:p w:rsidR="00777F3D" w:rsidRPr="0044702A" w:rsidRDefault="00ED04F3">
            <w:pPr>
              <w:spacing w:after="0" w:line="240" w:lineRule="exact"/>
              <w:ind w:left="345" w:right="240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 In subsequent years teams will only complete the TFI once, annually, before April 15.</w:t>
            </w:r>
          </w:p>
          <w:p w:rsidR="00777F3D" w:rsidRPr="0044702A" w:rsidRDefault="00ED04F3">
            <w:pPr>
              <w:spacing w:after="0" w:line="240" w:lineRule="exact"/>
              <w:ind w:left="345" w:right="22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 Use results to identify and record necessary action plan steps.</w:t>
            </w:r>
          </w:p>
        </w:tc>
        <w:tc>
          <w:tcPr>
            <w:tcW w:w="14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ED04F3">
            <w:pPr>
              <w:spacing w:before="22" w:after="0" w:line="426" w:lineRule="auto"/>
              <w:ind w:left="75" w:right="647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Completion: Communication: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11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1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</w:tr>
    </w:tbl>
    <w:p w:rsidR="00777F3D" w:rsidRPr="0044702A" w:rsidRDefault="00777F3D">
      <w:pPr>
        <w:spacing w:after="0"/>
        <w:sectPr w:rsidR="00777F3D" w:rsidRPr="0044702A" w:rsidSect="00ED04F3">
          <w:footerReference w:type="default" r:id="rId9"/>
          <w:type w:val="continuous"/>
          <w:pgSz w:w="15840" w:h="12240" w:orient="landscape"/>
          <w:pgMar w:top="720" w:right="1440" w:bottom="1440" w:left="1440" w:header="720" w:footer="720" w:gutter="0"/>
          <w:cols w:space="720"/>
        </w:sectPr>
      </w:pPr>
    </w:p>
    <w:tbl>
      <w:tblPr>
        <w:tblW w:w="1359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057"/>
        <w:gridCol w:w="3080"/>
        <w:gridCol w:w="1506"/>
        <w:gridCol w:w="2160"/>
        <w:gridCol w:w="1699"/>
        <w:gridCol w:w="1147"/>
        <w:gridCol w:w="1233"/>
      </w:tblGrid>
      <w:tr w:rsidR="00337B30" w:rsidRPr="0044702A" w:rsidTr="0044702A">
        <w:trPr>
          <w:trHeight w:hRule="exact" w:val="1040"/>
          <w:jc w:val="center"/>
        </w:trPr>
        <w:tc>
          <w:tcPr>
            <w:tcW w:w="7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337B30" w:rsidRPr="0044702A" w:rsidRDefault="00337B30" w:rsidP="00337B30">
            <w:pPr>
              <w:spacing w:after="0" w:line="240" w:lineRule="auto"/>
              <w:ind w:left="12" w:right="-20"/>
              <w:jc w:val="center"/>
              <w:rPr>
                <w:rFonts w:ascii="Minion Pro" w:eastAsia="Minion Pro" w:hAnsi="Minion Pro" w:cs="Minion Pro"/>
                <w:sz w:val="18"/>
              </w:rPr>
            </w:pPr>
            <w:r w:rsidRPr="0044702A">
              <w:rPr>
                <w:rFonts w:ascii="Minion Pro" w:eastAsia="Minion Pro" w:hAnsi="Minion Pro" w:cs="Minion Pro"/>
                <w:b/>
                <w:bCs/>
                <w:color w:val="231F20"/>
                <w:sz w:val="18"/>
              </w:rPr>
              <w:lastRenderedPageBreak/>
              <w:t>Component</w:t>
            </w:r>
          </w:p>
        </w:tc>
        <w:tc>
          <w:tcPr>
            <w:tcW w:w="205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337B30" w:rsidRPr="0044702A" w:rsidRDefault="00337B30" w:rsidP="00337B30">
            <w:pPr>
              <w:spacing w:after="0" w:line="240" w:lineRule="auto"/>
              <w:ind w:left="18" w:right="5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GOALS</w:t>
            </w:r>
          </w:p>
        </w:tc>
        <w:tc>
          <w:tcPr>
            <w:tcW w:w="30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337B30" w:rsidRPr="0044702A" w:rsidRDefault="00337B30" w:rsidP="00337B30">
            <w:pPr>
              <w:spacing w:after="0" w:line="240" w:lineRule="auto"/>
              <w:ind w:left="18" w:right="5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STEPS AND DOCUMENTS</w:t>
            </w:r>
          </w:p>
        </w:tc>
        <w:tc>
          <w:tcPr>
            <w:tcW w:w="1506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337B30" w:rsidRPr="0044702A" w:rsidRDefault="00337B30" w:rsidP="00337B30">
            <w:pPr>
              <w:spacing w:after="0" w:line="240" w:lineRule="auto"/>
              <w:ind w:left="18" w:right="5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TIMELINE</w:t>
            </w:r>
          </w:p>
        </w:tc>
        <w:tc>
          <w:tcPr>
            <w:tcW w:w="21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337B30" w:rsidRPr="0044702A" w:rsidRDefault="00337B30" w:rsidP="00337B30">
            <w:pPr>
              <w:spacing w:after="0" w:line="264" w:lineRule="exact"/>
              <w:ind w:left="18" w:right="54" w:hanging="2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WHO IS RESPONSIBLE FOR COMPLETION AND COMMUNICATION</w:t>
            </w:r>
          </w:p>
        </w:tc>
        <w:tc>
          <w:tcPr>
            <w:tcW w:w="169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337B30" w:rsidRPr="0044702A" w:rsidRDefault="00337B30" w:rsidP="00337B30">
            <w:pPr>
              <w:spacing w:after="0" w:line="264" w:lineRule="exact"/>
              <w:ind w:left="18" w:right="54" w:hanging="13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EVALUATION MEASURE/ EVIDENCE</w:t>
            </w:r>
          </w:p>
        </w:tc>
        <w:tc>
          <w:tcPr>
            <w:tcW w:w="23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37B30" w:rsidRPr="0044702A" w:rsidRDefault="00337B30" w:rsidP="00337B30">
            <w:pPr>
              <w:spacing w:before="9" w:after="0" w:line="240" w:lineRule="auto"/>
              <w:ind w:left="294" w:right="271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REVIEW STATUS</w:t>
            </w:r>
          </w:p>
          <w:p w:rsidR="00337B30" w:rsidRPr="0044702A" w:rsidRDefault="00337B30" w:rsidP="00337B30">
            <w:pPr>
              <w:spacing w:after="0" w:line="233" w:lineRule="exact"/>
              <w:ind w:left="117" w:right="97"/>
              <w:jc w:val="center"/>
              <w:rPr>
                <w:rFonts w:ascii="Minion Pro Med" w:eastAsia="Minion Pro Med" w:hAnsi="Minion Pro Med" w:cs="Minion Pro Med"/>
                <w:sz w:val="20"/>
                <w:szCs w:val="20"/>
              </w:rPr>
            </w:pPr>
            <w:r w:rsidRPr="0044702A">
              <w:rPr>
                <w:rFonts w:ascii="Minion Pro Med" w:eastAsia="Minion Pro Med" w:hAnsi="Minion Pro Med" w:cs="Minion Pro Med"/>
                <w:color w:val="231F20"/>
                <w:sz w:val="20"/>
                <w:szCs w:val="20"/>
              </w:rPr>
              <w:t>A = Achieved &amp; Maintain</w:t>
            </w:r>
          </w:p>
          <w:p w:rsidR="00337B30" w:rsidRPr="0044702A" w:rsidRDefault="00337B30" w:rsidP="00337B30">
            <w:pPr>
              <w:spacing w:after="0" w:line="240" w:lineRule="exact"/>
              <w:ind w:left="562" w:right="542"/>
              <w:jc w:val="center"/>
              <w:rPr>
                <w:rFonts w:ascii="Minion Pro Med" w:eastAsia="Minion Pro Med" w:hAnsi="Minion Pro Med" w:cs="Minion Pro Med"/>
                <w:sz w:val="20"/>
                <w:szCs w:val="20"/>
              </w:rPr>
            </w:pPr>
            <w:r w:rsidRPr="0044702A">
              <w:rPr>
                <w:rFonts w:ascii="Minion Pro Med" w:eastAsia="Minion Pro Med" w:hAnsi="Minion Pro Med" w:cs="Minion Pro Med"/>
                <w:color w:val="231F20"/>
                <w:sz w:val="20"/>
                <w:szCs w:val="20"/>
              </w:rPr>
              <w:t>I = In progress</w:t>
            </w:r>
          </w:p>
          <w:p w:rsidR="00337B30" w:rsidRPr="0044702A" w:rsidRDefault="00337B30" w:rsidP="00337B30">
            <w:pPr>
              <w:spacing w:after="0" w:line="240" w:lineRule="exact"/>
              <w:ind w:left="444" w:right="424"/>
              <w:jc w:val="center"/>
              <w:rPr>
                <w:rFonts w:ascii="Minion Pro Med" w:eastAsia="Minion Pro Med" w:hAnsi="Minion Pro Med" w:cs="Minion Pro Med"/>
                <w:sz w:val="20"/>
                <w:szCs w:val="20"/>
              </w:rPr>
            </w:pPr>
            <w:r w:rsidRPr="0044702A">
              <w:rPr>
                <w:rFonts w:ascii="Minion Pro Med" w:eastAsia="Minion Pro Med" w:hAnsi="Minion Pro Med" w:cs="Minion Pro Med"/>
                <w:color w:val="231F20"/>
                <w:sz w:val="20"/>
                <w:szCs w:val="20"/>
              </w:rPr>
              <w:t>N = Not achieved</w:t>
            </w:r>
          </w:p>
        </w:tc>
      </w:tr>
      <w:tr w:rsidR="00777F3D" w:rsidRPr="0044702A" w:rsidTr="0044702A">
        <w:trPr>
          <w:trHeight w:hRule="exact" w:val="320"/>
          <w:jc w:val="center"/>
        </w:trPr>
        <w:tc>
          <w:tcPr>
            <w:tcW w:w="7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777F3D" w:rsidRPr="0044702A" w:rsidRDefault="00777F3D"/>
        </w:tc>
        <w:tc>
          <w:tcPr>
            <w:tcW w:w="205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30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1506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216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169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11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ED04F3">
            <w:pPr>
              <w:spacing w:before="17" w:after="0" w:line="293" w:lineRule="exact"/>
              <w:ind w:left="300" w:right="-20"/>
              <w:rPr>
                <w:rFonts w:ascii="Minion Pro" w:eastAsia="Minion Pro" w:hAnsi="Minion Pro" w:cs="Minion Pro"/>
              </w:rPr>
            </w:pPr>
            <w:proofErr w:type="spellStart"/>
            <w:r w:rsidRPr="0044702A">
              <w:rPr>
                <w:rFonts w:ascii="Minion Pro" w:eastAsia="Minion Pro" w:hAnsi="Minion Pro" w:cs="Minion Pro"/>
                <w:color w:val="231F20"/>
              </w:rPr>
              <w:t>Sem</w:t>
            </w:r>
            <w:proofErr w:type="spellEnd"/>
            <w:r w:rsidRPr="0044702A">
              <w:rPr>
                <w:rFonts w:ascii="Minion Pro" w:eastAsia="Minion Pro" w:hAnsi="Minion Pro" w:cs="Minion Pro"/>
                <w:color w:val="231F20"/>
              </w:rPr>
              <w:t xml:space="preserve"> 1</w:t>
            </w:r>
          </w:p>
        </w:tc>
        <w:tc>
          <w:tcPr>
            <w:tcW w:w="1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ED04F3">
            <w:pPr>
              <w:spacing w:before="17" w:after="0" w:line="293" w:lineRule="exact"/>
              <w:ind w:left="343" w:right="-20"/>
              <w:rPr>
                <w:rFonts w:ascii="Minion Pro" w:eastAsia="Minion Pro" w:hAnsi="Minion Pro" w:cs="Minion Pro"/>
              </w:rPr>
            </w:pPr>
            <w:proofErr w:type="spellStart"/>
            <w:r w:rsidRPr="0044702A">
              <w:rPr>
                <w:rFonts w:ascii="Minion Pro" w:eastAsia="Minion Pro" w:hAnsi="Minion Pro" w:cs="Minion Pro"/>
                <w:color w:val="231F20"/>
              </w:rPr>
              <w:t>Sem</w:t>
            </w:r>
            <w:proofErr w:type="spellEnd"/>
            <w:r w:rsidRPr="0044702A">
              <w:rPr>
                <w:rFonts w:ascii="Minion Pro" w:eastAsia="Minion Pro" w:hAnsi="Minion Pro" w:cs="Minion Pro"/>
                <w:color w:val="231F20"/>
              </w:rPr>
              <w:t xml:space="preserve"> 2</w:t>
            </w:r>
          </w:p>
        </w:tc>
      </w:tr>
      <w:tr w:rsidR="00777F3D" w:rsidRPr="0044702A" w:rsidTr="0044702A">
        <w:trPr>
          <w:trHeight w:hRule="exact" w:val="8225"/>
          <w:jc w:val="center"/>
        </w:trPr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777F3D" w:rsidRPr="0044702A" w:rsidRDefault="00ED04F3" w:rsidP="00337B30">
            <w:pPr>
              <w:spacing w:after="0" w:line="240" w:lineRule="auto"/>
              <w:jc w:val="center"/>
              <w:rPr>
                <w:rFonts w:ascii="Minion Pro" w:eastAsia="Minion Pro" w:hAnsi="Minion Pro" w:cs="Minion Pro"/>
              </w:rPr>
            </w:pPr>
            <w:r w:rsidRPr="0044702A">
              <w:rPr>
                <w:rFonts w:ascii="Minion Pro" w:eastAsia="Minion Pro" w:hAnsi="Minion Pro" w:cs="Minion Pro"/>
                <w:b/>
                <w:bCs/>
                <w:color w:val="231F20"/>
              </w:rPr>
              <w:t>2. Leadership</w:t>
            </w:r>
          </w:p>
        </w:tc>
        <w:tc>
          <w:tcPr>
            <w:tcW w:w="2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ED04F3" w:rsidP="0044702A">
            <w:pPr>
              <w:spacing w:before="22"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1. Establish a</w:t>
            </w:r>
            <w:r w:rsidR="0044702A"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Tier 2 Team to oversee</w:t>
            </w:r>
            <w:r w:rsidR="0044702A"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development and</w:t>
            </w:r>
            <w:r w:rsidR="0044702A"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implementation of</w:t>
            </w:r>
            <w:r w:rsidR="0044702A"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Tier 2 system &amp;</w:t>
            </w:r>
            <w:r w:rsidR="0044702A"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practices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ED04F3">
            <w:pPr>
              <w:spacing w:before="28" w:after="0" w:line="240" w:lineRule="exact"/>
              <w:ind w:left="75" w:right="42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A. Identify and document team meeting dates and times.</w:t>
            </w:r>
          </w:p>
          <w:p w:rsidR="00777F3D" w:rsidRPr="0044702A" w:rsidRDefault="00ED04F3">
            <w:pPr>
              <w:spacing w:after="0" w:line="264" w:lineRule="exact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•    Use the </w:t>
            </w:r>
            <w:r w:rsidRPr="0044702A">
              <w:rPr>
                <w:rFonts w:ascii="Minion Pro" w:eastAsia="Minion Pro" w:hAnsi="Minion Pro" w:cs="Minion Pro"/>
                <w:b/>
                <w:bCs/>
                <w:i/>
                <w:color w:val="231F20"/>
                <w:sz w:val="20"/>
                <w:szCs w:val="20"/>
              </w:rPr>
              <w:t>Blank Schedule of</w:t>
            </w:r>
          </w:p>
          <w:p w:rsidR="00777F3D" w:rsidRPr="0044702A" w:rsidRDefault="00ED04F3">
            <w:pPr>
              <w:spacing w:after="0" w:line="240" w:lineRule="exact"/>
              <w:ind w:left="34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b/>
                <w:bCs/>
                <w:i/>
                <w:color w:val="231F20"/>
                <w:sz w:val="20"/>
                <w:szCs w:val="20"/>
              </w:rPr>
              <w:t>Meeting Dates &amp; Times</w:t>
            </w:r>
          </w:p>
          <w:p w:rsidR="00777F3D" w:rsidRPr="0044702A" w:rsidRDefault="00777F3D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777F3D" w:rsidRPr="0044702A" w:rsidRDefault="00ED04F3">
            <w:pPr>
              <w:spacing w:after="0" w:line="240" w:lineRule="exact"/>
              <w:ind w:left="75" w:right="48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B. Identify personnel who will oversee development and Implementation of Tier 2 data, system, and practices.</w:t>
            </w:r>
          </w:p>
          <w:p w:rsidR="00777F3D" w:rsidRPr="0044702A" w:rsidRDefault="00777F3D">
            <w:pPr>
              <w:spacing w:after="0" w:line="240" w:lineRule="exact"/>
              <w:rPr>
                <w:sz w:val="24"/>
                <w:szCs w:val="24"/>
              </w:rPr>
            </w:pPr>
          </w:p>
          <w:p w:rsidR="00777F3D" w:rsidRPr="0044702A" w:rsidRDefault="00ED04F3">
            <w:pPr>
              <w:spacing w:after="0" w:line="240" w:lineRule="exact"/>
              <w:ind w:left="75" w:right="27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C. Evaluate existing systems of support for addressing emotional and behavioral needs of students in your building and reallocate resources to develop an effective Tier 2 system.</w:t>
            </w:r>
          </w:p>
          <w:p w:rsidR="00777F3D" w:rsidRPr="0044702A" w:rsidRDefault="00ED04F3">
            <w:pPr>
              <w:spacing w:after="0" w:line="264" w:lineRule="exact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•    Use </w:t>
            </w:r>
            <w:r w:rsidRPr="0044702A">
              <w:rPr>
                <w:rFonts w:ascii="Minion Pro" w:eastAsia="Minion Pro" w:hAnsi="Minion Pro" w:cs="Minion Pro"/>
                <w:b/>
                <w:bCs/>
                <w:i/>
                <w:color w:val="231F20"/>
                <w:sz w:val="20"/>
                <w:szCs w:val="20"/>
              </w:rPr>
              <w:t>Working Smarter Not</w:t>
            </w:r>
          </w:p>
          <w:p w:rsidR="00777F3D" w:rsidRPr="0044702A" w:rsidRDefault="00ED04F3">
            <w:pPr>
              <w:spacing w:after="0" w:line="240" w:lineRule="exact"/>
              <w:ind w:left="34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b/>
                <w:bCs/>
                <w:i/>
                <w:color w:val="231F20"/>
                <w:sz w:val="20"/>
                <w:szCs w:val="20"/>
              </w:rPr>
              <w:t>Harder Template</w:t>
            </w:r>
          </w:p>
          <w:p w:rsidR="00777F3D" w:rsidRPr="0044702A" w:rsidRDefault="00777F3D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777F3D" w:rsidRPr="0044702A" w:rsidRDefault="00ED04F3">
            <w:pPr>
              <w:spacing w:after="0" w:line="240" w:lineRule="exact"/>
              <w:ind w:left="75" w:right="27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D. Identify and document team member role and responsibilities.</w:t>
            </w:r>
          </w:p>
          <w:p w:rsidR="00777F3D" w:rsidRPr="0044702A" w:rsidRDefault="00ED04F3">
            <w:pPr>
              <w:spacing w:after="0" w:line="264" w:lineRule="exact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•    Use the </w:t>
            </w:r>
            <w:r w:rsidRPr="0044702A">
              <w:rPr>
                <w:rFonts w:ascii="Minion Pro" w:eastAsia="Minion Pro" w:hAnsi="Minion Pro" w:cs="Minion Pro"/>
                <w:b/>
                <w:bCs/>
                <w:i/>
                <w:color w:val="231F20"/>
                <w:sz w:val="20"/>
                <w:szCs w:val="20"/>
              </w:rPr>
              <w:t>Blank Team</w:t>
            </w:r>
          </w:p>
          <w:p w:rsidR="00777F3D" w:rsidRPr="0044702A" w:rsidRDefault="00ED04F3">
            <w:pPr>
              <w:spacing w:after="0" w:line="240" w:lineRule="exact"/>
              <w:ind w:left="34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b/>
                <w:bCs/>
                <w:i/>
                <w:color w:val="231F20"/>
                <w:sz w:val="20"/>
                <w:szCs w:val="20"/>
              </w:rPr>
              <w:t>Membership &amp; Roles</w:t>
            </w:r>
          </w:p>
          <w:p w:rsidR="00777F3D" w:rsidRPr="0044702A" w:rsidRDefault="00777F3D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777F3D" w:rsidRPr="0044702A" w:rsidRDefault="00ED04F3">
            <w:pPr>
              <w:spacing w:after="0" w:line="240" w:lineRule="exact"/>
              <w:ind w:left="75" w:right="609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E.  Adopt a standard meeting agenda and format.</w:t>
            </w:r>
          </w:p>
          <w:p w:rsidR="00777F3D" w:rsidRPr="0044702A" w:rsidRDefault="00ED04F3">
            <w:pPr>
              <w:spacing w:after="0" w:line="264" w:lineRule="exact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•    Use </w:t>
            </w:r>
            <w:r w:rsidRPr="0044702A">
              <w:rPr>
                <w:rFonts w:ascii="Minion Pro" w:eastAsia="Minion Pro" w:hAnsi="Minion Pro" w:cs="Minion Pro"/>
                <w:b/>
                <w:bCs/>
                <w:i/>
                <w:color w:val="231F20"/>
                <w:sz w:val="20"/>
                <w:szCs w:val="20"/>
              </w:rPr>
              <w:t>Blank Team Meeting</w:t>
            </w:r>
          </w:p>
          <w:p w:rsidR="00777F3D" w:rsidRPr="0044702A" w:rsidRDefault="00ED04F3">
            <w:pPr>
              <w:spacing w:after="0" w:line="240" w:lineRule="exact"/>
              <w:ind w:left="34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b/>
                <w:bCs/>
                <w:i/>
                <w:color w:val="231F20"/>
                <w:sz w:val="20"/>
                <w:szCs w:val="20"/>
              </w:rPr>
              <w:t>Agenda</w:t>
            </w:r>
          </w:p>
          <w:p w:rsidR="00777F3D" w:rsidRPr="0044702A" w:rsidRDefault="00777F3D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777F3D" w:rsidRPr="0044702A" w:rsidRDefault="00ED04F3">
            <w:pPr>
              <w:spacing w:after="0" w:line="240" w:lineRule="exact"/>
              <w:ind w:left="75" w:right="547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F. Identify and document a communication plan for dissemination of information.</w:t>
            </w:r>
          </w:p>
          <w:p w:rsidR="00777F3D" w:rsidRPr="0044702A" w:rsidRDefault="00ED04F3">
            <w:pPr>
              <w:spacing w:after="0" w:line="264" w:lineRule="exact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•    Use the </w:t>
            </w:r>
            <w:r w:rsidRPr="0044702A">
              <w:rPr>
                <w:rFonts w:ascii="Minion Pro" w:eastAsia="Minion Pro" w:hAnsi="Minion Pro" w:cs="Minion Pro"/>
                <w:b/>
                <w:bCs/>
                <w:i/>
                <w:color w:val="231F20"/>
                <w:sz w:val="20"/>
                <w:szCs w:val="20"/>
              </w:rPr>
              <w:t>Blank Communication</w:t>
            </w:r>
          </w:p>
          <w:p w:rsidR="00777F3D" w:rsidRPr="0044702A" w:rsidRDefault="00ED04F3">
            <w:pPr>
              <w:spacing w:after="0" w:line="240" w:lineRule="exact"/>
              <w:ind w:left="34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b/>
                <w:bCs/>
                <w:i/>
                <w:color w:val="231F20"/>
                <w:sz w:val="20"/>
                <w:szCs w:val="20"/>
              </w:rPr>
              <w:t>Plan</w:t>
            </w:r>
          </w:p>
        </w:tc>
        <w:tc>
          <w:tcPr>
            <w:tcW w:w="15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ED04F3">
            <w:pPr>
              <w:spacing w:before="22" w:after="0" w:line="426" w:lineRule="auto"/>
              <w:ind w:left="75" w:right="647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Completion: Communication: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11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1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</w:tr>
    </w:tbl>
    <w:p w:rsidR="00777F3D" w:rsidRPr="0044702A" w:rsidRDefault="00777F3D">
      <w:pPr>
        <w:spacing w:after="0"/>
        <w:sectPr w:rsidR="00777F3D" w:rsidRPr="0044702A" w:rsidSect="0044702A">
          <w:pgSz w:w="15840" w:h="12240" w:orient="landscape"/>
          <w:pgMar w:top="1440" w:right="1440" w:bottom="1170" w:left="1440" w:header="720" w:footer="720" w:gutter="0"/>
          <w:cols w:space="720"/>
        </w:sectPr>
      </w:pPr>
    </w:p>
    <w:p w:rsidR="00777F3D" w:rsidRPr="0044702A" w:rsidRDefault="00777F3D">
      <w:pPr>
        <w:spacing w:after="0" w:line="200" w:lineRule="exact"/>
        <w:rPr>
          <w:sz w:val="20"/>
          <w:szCs w:val="20"/>
        </w:rPr>
      </w:pPr>
    </w:p>
    <w:tbl>
      <w:tblPr>
        <w:tblW w:w="1359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057"/>
        <w:gridCol w:w="3080"/>
        <w:gridCol w:w="1506"/>
        <w:gridCol w:w="2160"/>
        <w:gridCol w:w="1699"/>
        <w:gridCol w:w="1147"/>
        <w:gridCol w:w="1233"/>
      </w:tblGrid>
      <w:tr w:rsidR="00337B30" w:rsidRPr="0044702A" w:rsidTr="0044702A">
        <w:trPr>
          <w:trHeight w:hRule="exact" w:val="1040"/>
          <w:jc w:val="center"/>
        </w:trPr>
        <w:tc>
          <w:tcPr>
            <w:tcW w:w="7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337B30" w:rsidRPr="0044702A" w:rsidRDefault="00337B30" w:rsidP="00337B30">
            <w:pPr>
              <w:spacing w:after="0" w:line="240" w:lineRule="auto"/>
              <w:ind w:left="12" w:right="-20"/>
              <w:jc w:val="center"/>
              <w:rPr>
                <w:rFonts w:ascii="Minion Pro" w:eastAsia="Minion Pro" w:hAnsi="Minion Pro" w:cs="Minion Pro"/>
                <w:sz w:val="18"/>
              </w:rPr>
            </w:pPr>
            <w:r w:rsidRPr="0044702A">
              <w:rPr>
                <w:rFonts w:ascii="Minion Pro" w:eastAsia="Minion Pro" w:hAnsi="Minion Pro" w:cs="Minion Pro"/>
                <w:b/>
                <w:bCs/>
                <w:color w:val="231F20"/>
                <w:sz w:val="18"/>
              </w:rPr>
              <w:t>Component</w:t>
            </w:r>
          </w:p>
        </w:tc>
        <w:tc>
          <w:tcPr>
            <w:tcW w:w="205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337B30" w:rsidRPr="0044702A" w:rsidRDefault="00337B30" w:rsidP="00337B30">
            <w:pPr>
              <w:spacing w:after="0" w:line="240" w:lineRule="auto"/>
              <w:ind w:left="18" w:right="5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GOALS</w:t>
            </w:r>
          </w:p>
        </w:tc>
        <w:tc>
          <w:tcPr>
            <w:tcW w:w="30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337B30" w:rsidRPr="0044702A" w:rsidRDefault="00337B30" w:rsidP="00337B30">
            <w:pPr>
              <w:spacing w:after="0" w:line="240" w:lineRule="auto"/>
              <w:ind w:left="18" w:right="5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STEPS AND DOCUMENTS</w:t>
            </w:r>
          </w:p>
        </w:tc>
        <w:tc>
          <w:tcPr>
            <w:tcW w:w="1506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337B30" w:rsidRPr="0044702A" w:rsidRDefault="00337B30" w:rsidP="00337B30">
            <w:pPr>
              <w:spacing w:after="0" w:line="240" w:lineRule="auto"/>
              <w:ind w:left="18" w:right="5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TIMELINE</w:t>
            </w:r>
          </w:p>
        </w:tc>
        <w:tc>
          <w:tcPr>
            <w:tcW w:w="21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337B30" w:rsidRPr="0044702A" w:rsidRDefault="00337B30" w:rsidP="00337B30">
            <w:pPr>
              <w:spacing w:after="0" w:line="264" w:lineRule="exact"/>
              <w:ind w:left="18" w:right="54" w:hanging="2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WHO IS RESPONSIBLE FOR COMPLETION AND COMMUNICATION</w:t>
            </w:r>
          </w:p>
        </w:tc>
        <w:tc>
          <w:tcPr>
            <w:tcW w:w="169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337B30" w:rsidRPr="0044702A" w:rsidRDefault="00337B30" w:rsidP="00337B30">
            <w:pPr>
              <w:spacing w:after="0" w:line="264" w:lineRule="exact"/>
              <w:ind w:left="18" w:right="54" w:hanging="13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EVALUATION MEASURE/ EVIDENCE</w:t>
            </w:r>
          </w:p>
        </w:tc>
        <w:tc>
          <w:tcPr>
            <w:tcW w:w="23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37B30" w:rsidRPr="0044702A" w:rsidRDefault="00337B30" w:rsidP="00337B30">
            <w:pPr>
              <w:spacing w:before="9" w:after="0" w:line="240" w:lineRule="auto"/>
              <w:ind w:left="294" w:right="271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REVIEW STATUS</w:t>
            </w:r>
          </w:p>
          <w:p w:rsidR="00337B30" w:rsidRPr="0044702A" w:rsidRDefault="00337B30" w:rsidP="00337B30">
            <w:pPr>
              <w:spacing w:after="0" w:line="233" w:lineRule="exact"/>
              <w:ind w:left="117" w:right="97"/>
              <w:jc w:val="center"/>
              <w:rPr>
                <w:rFonts w:ascii="Minion Pro Med" w:eastAsia="Minion Pro Med" w:hAnsi="Minion Pro Med" w:cs="Minion Pro Med"/>
                <w:sz w:val="20"/>
                <w:szCs w:val="20"/>
              </w:rPr>
            </w:pPr>
            <w:r w:rsidRPr="0044702A">
              <w:rPr>
                <w:rFonts w:ascii="Minion Pro Med" w:eastAsia="Minion Pro Med" w:hAnsi="Minion Pro Med" w:cs="Minion Pro Med"/>
                <w:color w:val="231F20"/>
                <w:sz w:val="20"/>
                <w:szCs w:val="20"/>
              </w:rPr>
              <w:t>A = Achieved &amp; Maintain</w:t>
            </w:r>
          </w:p>
          <w:p w:rsidR="00337B30" w:rsidRPr="0044702A" w:rsidRDefault="00337B30" w:rsidP="00337B30">
            <w:pPr>
              <w:spacing w:after="0" w:line="240" w:lineRule="exact"/>
              <w:ind w:left="562" w:right="542"/>
              <w:jc w:val="center"/>
              <w:rPr>
                <w:rFonts w:ascii="Minion Pro Med" w:eastAsia="Minion Pro Med" w:hAnsi="Minion Pro Med" w:cs="Minion Pro Med"/>
                <w:sz w:val="20"/>
                <w:szCs w:val="20"/>
              </w:rPr>
            </w:pPr>
            <w:r w:rsidRPr="0044702A">
              <w:rPr>
                <w:rFonts w:ascii="Minion Pro Med" w:eastAsia="Minion Pro Med" w:hAnsi="Minion Pro Med" w:cs="Minion Pro Med"/>
                <w:color w:val="231F20"/>
                <w:sz w:val="20"/>
                <w:szCs w:val="20"/>
              </w:rPr>
              <w:t>I = In progress</w:t>
            </w:r>
          </w:p>
          <w:p w:rsidR="00337B30" w:rsidRPr="0044702A" w:rsidRDefault="00337B30" w:rsidP="00337B30">
            <w:pPr>
              <w:spacing w:after="0" w:line="240" w:lineRule="exact"/>
              <w:ind w:left="444" w:right="424"/>
              <w:jc w:val="center"/>
              <w:rPr>
                <w:rFonts w:ascii="Minion Pro Med" w:eastAsia="Minion Pro Med" w:hAnsi="Minion Pro Med" w:cs="Minion Pro Med"/>
                <w:sz w:val="20"/>
                <w:szCs w:val="20"/>
              </w:rPr>
            </w:pPr>
            <w:r w:rsidRPr="0044702A">
              <w:rPr>
                <w:rFonts w:ascii="Minion Pro Med" w:eastAsia="Minion Pro Med" w:hAnsi="Minion Pro Med" w:cs="Minion Pro Med"/>
                <w:color w:val="231F20"/>
                <w:sz w:val="20"/>
                <w:szCs w:val="20"/>
              </w:rPr>
              <w:t>N = Not achieved</w:t>
            </w:r>
          </w:p>
        </w:tc>
      </w:tr>
      <w:tr w:rsidR="00777F3D" w:rsidRPr="0044702A" w:rsidTr="0044702A">
        <w:trPr>
          <w:trHeight w:hRule="exact" w:val="320"/>
          <w:jc w:val="center"/>
        </w:trPr>
        <w:tc>
          <w:tcPr>
            <w:tcW w:w="7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777F3D" w:rsidRPr="0044702A" w:rsidRDefault="00777F3D"/>
        </w:tc>
        <w:tc>
          <w:tcPr>
            <w:tcW w:w="205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30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1506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216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169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11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ED04F3">
            <w:pPr>
              <w:spacing w:before="17" w:after="0" w:line="293" w:lineRule="exact"/>
              <w:ind w:left="300" w:right="-20"/>
              <w:rPr>
                <w:rFonts w:ascii="Minion Pro" w:eastAsia="Minion Pro" w:hAnsi="Minion Pro" w:cs="Minion Pro"/>
              </w:rPr>
            </w:pPr>
            <w:proofErr w:type="spellStart"/>
            <w:r w:rsidRPr="0044702A">
              <w:rPr>
                <w:rFonts w:ascii="Minion Pro" w:eastAsia="Minion Pro" w:hAnsi="Minion Pro" w:cs="Minion Pro"/>
                <w:color w:val="231F20"/>
              </w:rPr>
              <w:t>Sem</w:t>
            </w:r>
            <w:proofErr w:type="spellEnd"/>
            <w:r w:rsidRPr="0044702A">
              <w:rPr>
                <w:rFonts w:ascii="Minion Pro" w:eastAsia="Minion Pro" w:hAnsi="Minion Pro" w:cs="Minion Pro"/>
                <w:color w:val="231F20"/>
              </w:rPr>
              <w:t xml:space="preserve"> 1</w:t>
            </w:r>
          </w:p>
        </w:tc>
        <w:tc>
          <w:tcPr>
            <w:tcW w:w="1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ED04F3">
            <w:pPr>
              <w:spacing w:before="17" w:after="0" w:line="293" w:lineRule="exact"/>
              <w:ind w:left="343" w:right="-20"/>
              <w:rPr>
                <w:rFonts w:ascii="Minion Pro" w:eastAsia="Minion Pro" w:hAnsi="Minion Pro" w:cs="Minion Pro"/>
              </w:rPr>
            </w:pPr>
            <w:proofErr w:type="spellStart"/>
            <w:r w:rsidRPr="0044702A">
              <w:rPr>
                <w:rFonts w:ascii="Minion Pro" w:eastAsia="Minion Pro" w:hAnsi="Minion Pro" w:cs="Minion Pro"/>
                <w:color w:val="231F20"/>
              </w:rPr>
              <w:t>Sem</w:t>
            </w:r>
            <w:proofErr w:type="spellEnd"/>
            <w:r w:rsidRPr="0044702A">
              <w:rPr>
                <w:rFonts w:ascii="Minion Pro" w:eastAsia="Minion Pro" w:hAnsi="Minion Pro" w:cs="Minion Pro"/>
                <w:color w:val="231F20"/>
              </w:rPr>
              <w:t xml:space="preserve"> 2</w:t>
            </w:r>
          </w:p>
        </w:tc>
      </w:tr>
      <w:tr w:rsidR="00777F3D" w:rsidRPr="0044702A" w:rsidTr="0044702A">
        <w:trPr>
          <w:trHeight w:hRule="exact" w:val="7745"/>
          <w:jc w:val="center"/>
        </w:trPr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777F3D" w:rsidRPr="0044702A" w:rsidRDefault="00ED04F3" w:rsidP="00337B30">
            <w:pPr>
              <w:spacing w:after="0" w:line="240" w:lineRule="auto"/>
              <w:jc w:val="center"/>
              <w:rPr>
                <w:rFonts w:ascii="Minion Pro" w:eastAsia="Minion Pro" w:hAnsi="Minion Pro" w:cs="Minion Pro"/>
              </w:rPr>
            </w:pPr>
            <w:r w:rsidRPr="0044702A">
              <w:rPr>
                <w:rFonts w:ascii="Minion Pro" w:eastAsia="Minion Pro" w:hAnsi="Minion Pro" w:cs="Minion Pro"/>
                <w:b/>
                <w:bCs/>
                <w:color w:val="231F20"/>
              </w:rPr>
              <w:t>3. Student Identification Process</w:t>
            </w:r>
          </w:p>
        </w:tc>
        <w:tc>
          <w:tcPr>
            <w:tcW w:w="2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ED04F3">
            <w:pPr>
              <w:spacing w:before="28" w:after="0" w:line="240" w:lineRule="exact"/>
              <w:ind w:left="75" w:right="51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1. Develop a systematic process to identify students at-risk for social, emotional, and/or behavioral challenges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ED04F3">
            <w:pPr>
              <w:spacing w:before="28" w:after="0" w:line="240" w:lineRule="exact"/>
              <w:ind w:left="75" w:right="212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A. Develop a Teacher Nomination form that is simple and brief to complete.</w:t>
            </w:r>
          </w:p>
          <w:p w:rsidR="00777F3D" w:rsidRPr="0044702A" w:rsidRDefault="00ED04F3">
            <w:pPr>
              <w:spacing w:after="0" w:line="264" w:lineRule="exact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•    Review </w:t>
            </w:r>
            <w:r w:rsidRPr="0044702A">
              <w:rPr>
                <w:rFonts w:ascii="Minion Pro" w:eastAsia="Minion Pro" w:hAnsi="Minion Pro" w:cs="Minion Pro"/>
                <w:b/>
                <w:bCs/>
                <w:i/>
                <w:color w:val="231F20"/>
                <w:sz w:val="20"/>
                <w:szCs w:val="20"/>
              </w:rPr>
              <w:t>Example Teacher</w:t>
            </w:r>
          </w:p>
          <w:p w:rsidR="00777F3D" w:rsidRPr="0044702A" w:rsidRDefault="00ED04F3">
            <w:pPr>
              <w:spacing w:after="0" w:line="240" w:lineRule="exact"/>
              <w:ind w:left="34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b/>
                <w:bCs/>
                <w:i/>
                <w:color w:val="231F20"/>
                <w:sz w:val="20"/>
                <w:szCs w:val="20"/>
              </w:rPr>
              <w:t>Nomination for Assistance</w:t>
            </w:r>
          </w:p>
          <w:p w:rsidR="00777F3D" w:rsidRPr="0044702A" w:rsidRDefault="00777F3D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777F3D" w:rsidRPr="0044702A" w:rsidRDefault="00ED04F3">
            <w:pPr>
              <w:spacing w:after="0" w:line="240" w:lineRule="exact"/>
              <w:ind w:left="75" w:right="141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B. List academic and behavioral data that is currently collected in your school or district. Determine proficient, at-risk, and high-risk criteria for each measure. Indicate specific criteria that “trigger” referral to the Specialized Behavior Support Team.</w:t>
            </w:r>
          </w:p>
          <w:p w:rsidR="00777F3D" w:rsidRPr="0044702A" w:rsidRDefault="00ED04F3">
            <w:pPr>
              <w:spacing w:after="0" w:line="264" w:lineRule="exact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•    Use </w:t>
            </w:r>
            <w:r w:rsidRPr="0044702A">
              <w:rPr>
                <w:rFonts w:ascii="Minion Pro" w:eastAsia="Minion Pro" w:hAnsi="Minion Pro" w:cs="Minion Pro"/>
                <w:b/>
                <w:bCs/>
                <w:i/>
                <w:color w:val="231F20"/>
                <w:sz w:val="20"/>
                <w:szCs w:val="20"/>
              </w:rPr>
              <w:t>Blank Existing School Data</w:t>
            </w:r>
          </w:p>
          <w:p w:rsidR="00777F3D" w:rsidRPr="0044702A" w:rsidRDefault="00ED04F3">
            <w:pPr>
              <w:spacing w:after="0" w:line="240" w:lineRule="exact"/>
              <w:ind w:left="34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b/>
                <w:bCs/>
                <w:i/>
                <w:color w:val="231F20"/>
                <w:sz w:val="20"/>
                <w:szCs w:val="20"/>
              </w:rPr>
              <w:t>Inventory</w:t>
            </w:r>
          </w:p>
          <w:p w:rsidR="00777F3D" w:rsidRPr="0044702A" w:rsidRDefault="00777F3D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777F3D" w:rsidRPr="0044702A" w:rsidRDefault="00ED04F3">
            <w:pPr>
              <w:spacing w:after="0" w:line="240" w:lineRule="exact"/>
              <w:ind w:left="75" w:right="63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C. Develop and implement a system to administer regular, periodic screening for social, emotional and/ or behavioral risk</w:t>
            </w:r>
          </w:p>
          <w:p w:rsidR="00777F3D" w:rsidRPr="0044702A" w:rsidRDefault="00ED04F3">
            <w:pPr>
              <w:spacing w:after="0" w:line="264" w:lineRule="exact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•    Use the </w:t>
            </w:r>
            <w:r w:rsidRPr="0044702A">
              <w:rPr>
                <w:rFonts w:ascii="Minion Pro" w:eastAsia="Minion Pro" w:hAnsi="Minion Pro" w:cs="Minion Pro"/>
                <w:b/>
                <w:bCs/>
                <w:i/>
                <w:color w:val="231F20"/>
                <w:sz w:val="20"/>
                <w:szCs w:val="20"/>
              </w:rPr>
              <w:t>Blank Student</w:t>
            </w:r>
          </w:p>
          <w:p w:rsidR="00777F3D" w:rsidRPr="0044702A" w:rsidRDefault="00ED04F3">
            <w:pPr>
              <w:spacing w:after="0" w:line="240" w:lineRule="exact"/>
              <w:ind w:left="34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b/>
                <w:bCs/>
                <w:i/>
                <w:color w:val="231F20"/>
                <w:sz w:val="20"/>
                <w:szCs w:val="20"/>
              </w:rPr>
              <w:t>Identification Plan</w:t>
            </w:r>
          </w:p>
          <w:p w:rsidR="00777F3D" w:rsidRPr="0044702A" w:rsidRDefault="00777F3D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777F3D" w:rsidRPr="0044702A" w:rsidRDefault="00ED04F3">
            <w:pPr>
              <w:spacing w:after="0" w:line="240" w:lineRule="exact"/>
              <w:ind w:left="75" w:right="7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D. Create a calendar of ongoing professional development regarding Tier 2</w:t>
            </w:r>
          </w:p>
          <w:p w:rsidR="00777F3D" w:rsidRPr="0044702A" w:rsidRDefault="00777F3D">
            <w:pPr>
              <w:spacing w:after="0" w:line="240" w:lineRule="exact"/>
              <w:rPr>
                <w:sz w:val="24"/>
                <w:szCs w:val="24"/>
              </w:rPr>
            </w:pPr>
          </w:p>
          <w:p w:rsidR="00777F3D" w:rsidRPr="0044702A" w:rsidRDefault="00ED04F3">
            <w:pPr>
              <w:spacing w:after="0" w:line="240" w:lineRule="exact"/>
              <w:ind w:left="75" w:right="13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E.  Use existing communication strategies to inform full staff about procedures for identifying students who need additional supports.</w:t>
            </w:r>
          </w:p>
        </w:tc>
        <w:tc>
          <w:tcPr>
            <w:tcW w:w="15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ED04F3">
            <w:pPr>
              <w:spacing w:before="22" w:after="0" w:line="426" w:lineRule="auto"/>
              <w:ind w:left="75" w:right="647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Completion: Communication: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11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1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</w:tr>
    </w:tbl>
    <w:p w:rsidR="00777F3D" w:rsidRPr="0044702A" w:rsidRDefault="00777F3D">
      <w:pPr>
        <w:spacing w:after="0"/>
        <w:sectPr w:rsidR="00777F3D" w:rsidRPr="0044702A" w:rsidSect="00337B30">
          <w:pgSz w:w="15840" w:h="12240" w:orient="landscape"/>
          <w:pgMar w:top="1440" w:right="1440" w:bottom="1440" w:left="1440" w:header="720" w:footer="720" w:gutter="0"/>
          <w:cols w:space="720"/>
        </w:sectPr>
      </w:pPr>
    </w:p>
    <w:tbl>
      <w:tblPr>
        <w:tblW w:w="1382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057"/>
        <w:gridCol w:w="3312"/>
        <w:gridCol w:w="1506"/>
        <w:gridCol w:w="2160"/>
        <w:gridCol w:w="1699"/>
        <w:gridCol w:w="1147"/>
        <w:gridCol w:w="1233"/>
      </w:tblGrid>
      <w:tr w:rsidR="00337B30" w:rsidRPr="0044702A" w:rsidTr="0044702A">
        <w:trPr>
          <w:trHeight w:hRule="exact" w:val="1040"/>
          <w:jc w:val="center"/>
        </w:trPr>
        <w:tc>
          <w:tcPr>
            <w:tcW w:w="7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337B30" w:rsidRPr="0044702A" w:rsidRDefault="00337B30" w:rsidP="00337B30">
            <w:pPr>
              <w:spacing w:after="0" w:line="240" w:lineRule="auto"/>
              <w:ind w:left="12" w:right="-20"/>
              <w:jc w:val="center"/>
              <w:rPr>
                <w:rFonts w:ascii="Minion Pro" w:eastAsia="Minion Pro" w:hAnsi="Minion Pro" w:cs="Minion Pro"/>
                <w:sz w:val="18"/>
              </w:rPr>
            </w:pPr>
            <w:r w:rsidRPr="0044702A">
              <w:rPr>
                <w:rFonts w:ascii="Minion Pro" w:eastAsia="Minion Pro" w:hAnsi="Minion Pro" w:cs="Minion Pro"/>
                <w:b/>
                <w:bCs/>
                <w:color w:val="231F20"/>
                <w:sz w:val="18"/>
              </w:rPr>
              <w:lastRenderedPageBreak/>
              <w:t>Component</w:t>
            </w:r>
          </w:p>
        </w:tc>
        <w:tc>
          <w:tcPr>
            <w:tcW w:w="205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337B30" w:rsidRPr="0044702A" w:rsidRDefault="00337B30" w:rsidP="00337B30">
            <w:pPr>
              <w:spacing w:after="0" w:line="240" w:lineRule="auto"/>
              <w:ind w:left="18" w:right="5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GOALS</w:t>
            </w:r>
          </w:p>
        </w:tc>
        <w:tc>
          <w:tcPr>
            <w:tcW w:w="331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337B30" w:rsidRPr="0044702A" w:rsidRDefault="00337B30" w:rsidP="00337B30">
            <w:pPr>
              <w:spacing w:after="0" w:line="240" w:lineRule="auto"/>
              <w:ind w:left="18" w:right="5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STEPS AND DOCUMENTS</w:t>
            </w:r>
          </w:p>
        </w:tc>
        <w:tc>
          <w:tcPr>
            <w:tcW w:w="1506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337B30" w:rsidRPr="0044702A" w:rsidRDefault="00337B30" w:rsidP="00337B30">
            <w:pPr>
              <w:spacing w:after="0" w:line="240" w:lineRule="auto"/>
              <w:ind w:left="18" w:right="5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TIMELINE</w:t>
            </w:r>
          </w:p>
        </w:tc>
        <w:tc>
          <w:tcPr>
            <w:tcW w:w="21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337B30" w:rsidRPr="0044702A" w:rsidRDefault="00337B30" w:rsidP="00337B30">
            <w:pPr>
              <w:spacing w:after="0" w:line="264" w:lineRule="exact"/>
              <w:ind w:left="18" w:right="54" w:hanging="2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WHO IS RESPONSIBLE FOR COMPLETION AND COMMUNICATION</w:t>
            </w:r>
          </w:p>
        </w:tc>
        <w:tc>
          <w:tcPr>
            <w:tcW w:w="169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337B30" w:rsidRPr="0044702A" w:rsidRDefault="00337B30" w:rsidP="00337B30">
            <w:pPr>
              <w:spacing w:after="0" w:line="264" w:lineRule="exact"/>
              <w:ind w:left="18" w:right="54" w:hanging="13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EVALUATION MEASURE/ EVIDENCE</w:t>
            </w:r>
          </w:p>
        </w:tc>
        <w:tc>
          <w:tcPr>
            <w:tcW w:w="23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37B30" w:rsidRPr="0044702A" w:rsidRDefault="00337B30" w:rsidP="00337B30">
            <w:pPr>
              <w:spacing w:before="9" w:after="0" w:line="240" w:lineRule="auto"/>
              <w:ind w:left="294" w:right="271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REVIEW STATUS</w:t>
            </w:r>
          </w:p>
          <w:p w:rsidR="00337B30" w:rsidRPr="0044702A" w:rsidRDefault="00337B30" w:rsidP="00337B30">
            <w:pPr>
              <w:spacing w:after="0" w:line="233" w:lineRule="exact"/>
              <w:ind w:left="117" w:right="97"/>
              <w:jc w:val="center"/>
              <w:rPr>
                <w:rFonts w:ascii="Minion Pro Med" w:eastAsia="Minion Pro Med" w:hAnsi="Minion Pro Med" w:cs="Minion Pro Med"/>
                <w:sz w:val="20"/>
                <w:szCs w:val="20"/>
              </w:rPr>
            </w:pPr>
            <w:r w:rsidRPr="0044702A">
              <w:rPr>
                <w:rFonts w:ascii="Minion Pro Med" w:eastAsia="Minion Pro Med" w:hAnsi="Minion Pro Med" w:cs="Minion Pro Med"/>
                <w:color w:val="231F20"/>
                <w:sz w:val="20"/>
                <w:szCs w:val="20"/>
              </w:rPr>
              <w:t>A = Achieved &amp; Maintain</w:t>
            </w:r>
          </w:p>
          <w:p w:rsidR="00337B30" w:rsidRPr="0044702A" w:rsidRDefault="00337B30" w:rsidP="00337B30">
            <w:pPr>
              <w:spacing w:after="0" w:line="240" w:lineRule="exact"/>
              <w:ind w:left="562" w:right="542"/>
              <w:jc w:val="center"/>
              <w:rPr>
                <w:rFonts w:ascii="Minion Pro Med" w:eastAsia="Minion Pro Med" w:hAnsi="Minion Pro Med" w:cs="Minion Pro Med"/>
                <w:sz w:val="20"/>
                <w:szCs w:val="20"/>
              </w:rPr>
            </w:pPr>
            <w:r w:rsidRPr="0044702A">
              <w:rPr>
                <w:rFonts w:ascii="Minion Pro Med" w:eastAsia="Minion Pro Med" w:hAnsi="Minion Pro Med" w:cs="Minion Pro Med"/>
                <w:color w:val="231F20"/>
                <w:sz w:val="20"/>
                <w:szCs w:val="20"/>
              </w:rPr>
              <w:t>I = In progress</w:t>
            </w:r>
          </w:p>
          <w:p w:rsidR="00337B30" w:rsidRPr="0044702A" w:rsidRDefault="00337B30" w:rsidP="00337B30">
            <w:pPr>
              <w:spacing w:after="0" w:line="240" w:lineRule="exact"/>
              <w:ind w:left="444" w:right="424"/>
              <w:jc w:val="center"/>
              <w:rPr>
                <w:rFonts w:ascii="Minion Pro Med" w:eastAsia="Minion Pro Med" w:hAnsi="Minion Pro Med" w:cs="Minion Pro Med"/>
                <w:sz w:val="20"/>
                <w:szCs w:val="20"/>
              </w:rPr>
            </w:pPr>
            <w:r w:rsidRPr="0044702A">
              <w:rPr>
                <w:rFonts w:ascii="Minion Pro Med" w:eastAsia="Minion Pro Med" w:hAnsi="Minion Pro Med" w:cs="Minion Pro Med"/>
                <w:color w:val="231F20"/>
                <w:sz w:val="20"/>
                <w:szCs w:val="20"/>
              </w:rPr>
              <w:t>N = Not achieved</w:t>
            </w:r>
          </w:p>
        </w:tc>
      </w:tr>
      <w:tr w:rsidR="00777F3D" w:rsidRPr="0044702A" w:rsidTr="0044702A">
        <w:trPr>
          <w:trHeight w:hRule="exact" w:val="320"/>
          <w:jc w:val="center"/>
        </w:trPr>
        <w:tc>
          <w:tcPr>
            <w:tcW w:w="7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777F3D" w:rsidRPr="0044702A" w:rsidRDefault="00777F3D"/>
        </w:tc>
        <w:tc>
          <w:tcPr>
            <w:tcW w:w="205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3312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1506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216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169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11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ED04F3">
            <w:pPr>
              <w:spacing w:before="17" w:after="0" w:line="293" w:lineRule="exact"/>
              <w:ind w:left="300" w:right="-20"/>
              <w:rPr>
                <w:rFonts w:ascii="Minion Pro" w:eastAsia="Minion Pro" w:hAnsi="Minion Pro" w:cs="Minion Pro"/>
              </w:rPr>
            </w:pPr>
            <w:proofErr w:type="spellStart"/>
            <w:r w:rsidRPr="0044702A">
              <w:rPr>
                <w:rFonts w:ascii="Minion Pro" w:eastAsia="Minion Pro" w:hAnsi="Minion Pro" w:cs="Minion Pro"/>
                <w:color w:val="231F20"/>
              </w:rPr>
              <w:t>Sem</w:t>
            </w:r>
            <w:proofErr w:type="spellEnd"/>
            <w:r w:rsidRPr="0044702A">
              <w:rPr>
                <w:rFonts w:ascii="Minion Pro" w:eastAsia="Minion Pro" w:hAnsi="Minion Pro" w:cs="Minion Pro"/>
                <w:color w:val="231F20"/>
              </w:rPr>
              <w:t xml:space="preserve"> 1</w:t>
            </w:r>
          </w:p>
        </w:tc>
        <w:tc>
          <w:tcPr>
            <w:tcW w:w="1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ED04F3">
            <w:pPr>
              <w:spacing w:before="17" w:after="0" w:line="293" w:lineRule="exact"/>
              <w:ind w:left="343" w:right="-20"/>
              <w:rPr>
                <w:rFonts w:ascii="Minion Pro" w:eastAsia="Minion Pro" w:hAnsi="Minion Pro" w:cs="Minion Pro"/>
              </w:rPr>
            </w:pPr>
            <w:proofErr w:type="spellStart"/>
            <w:r w:rsidRPr="0044702A">
              <w:rPr>
                <w:rFonts w:ascii="Minion Pro" w:eastAsia="Minion Pro" w:hAnsi="Minion Pro" w:cs="Minion Pro"/>
                <w:color w:val="231F20"/>
              </w:rPr>
              <w:t>Sem</w:t>
            </w:r>
            <w:proofErr w:type="spellEnd"/>
            <w:r w:rsidRPr="0044702A">
              <w:rPr>
                <w:rFonts w:ascii="Minion Pro" w:eastAsia="Minion Pro" w:hAnsi="Minion Pro" w:cs="Minion Pro"/>
                <w:color w:val="231F20"/>
              </w:rPr>
              <w:t xml:space="preserve"> 2</w:t>
            </w:r>
          </w:p>
        </w:tc>
      </w:tr>
      <w:tr w:rsidR="00777F3D" w:rsidRPr="0044702A" w:rsidTr="0044702A">
        <w:trPr>
          <w:cantSplit/>
          <w:trHeight w:hRule="exact" w:val="5904"/>
          <w:jc w:val="center"/>
        </w:trPr>
        <w:tc>
          <w:tcPr>
            <w:tcW w:w="7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777F3D" w:rsidRPr="0044702A" w:rsidRDefault="00ED04F3" w:rsidP="00337B30">
            <w:pPr>
              <w:spacing w:after="0" w:line="240" w:lineRule="auto"/>
              <w:jc w:val="center"/>
              <w:rPr>
                <w:rFonts w:ascii="Minion Pro" w:eastAsia="Minion Pro" w:hAnsi="Minion Pro" w:cs="Minion Pro"/>
              </w:rPr>
            </w:pPr>
            <w:r w:rsidRPr="0044702A">
              <w:rPr>
                <w:rFonts w:ascii="Minion Pro" w:eastAsia="Minion Pro" w:hAnsi="Minion Pro" w:cs="Minion Pro"/>
                <w:b/>
                <w:bCs/>
                <w:color w:val="231F20"/>
              </w:rPr>
              <w:t>4. Selecting &amp; Monitoring Function-Based Interventions</w:t>
            </w:r>
          </w:p>
        </w:tc>
        <w:tc>
          <w:tcPr>
            <w:tcW w:w="2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ED04F3">
            <w:pPr>
              <w:spacing w:before="28" w:after="0" w:line="240" w:lineRule="exact"/>
              <w:ind w:left="75" w:right="5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1. Develop a system for collecting information that clarifies the problem, identifies function of behavior and matches student need with readily available intervention.</w:t>
            </w:r>
          </w:p>
        </w:tc>
        <w:tc>
          <w:tcPr>
            <w:tcW w:w="33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ED04F3">
            <w:pPr>
              <w:spacing w:before="33" w:after="0" w:line="216" w:lineRule="exact"/>
              <w:ind w:left="75" w:right="374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A. Determine standard information to be collected about each student identified at-risk</w:t>
            </w:r>
          </w:p>
          <w:p w:rsidR="00777F3D" w:rsidRPr="0044702A" w:rsidRDefault="00ED04F3">
            <w:pPr>
              <w:spacing w:after="0" w:line="238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•    Use </w:t>
            </w:r>
            <w:r w:rsidRPr="0044702A">
              <w:rPr>
                <w:rFonts w:ascii="Minion Pro" w:eastAsia="Minion Pro" w:hAnsi="Minion Pro" w:cs="Minion Pro"/>
                <w:b/>
                <w:bCs/>
                <w:i/>
                <w:color w:val="231F20"/>
                <w:sz w:val="18"/>
                <w:szCs w:val="18"/>
              </w:rPr>
              <w:t>Tier 2 Adapted FACTS Part A</w:t>
            </w:r>
          </w:p>
          <w:p w:rsidR="00777F3D" w:rsidRPr="0044702A" w:rsidRDefault="00ED04F3">
            <w:pPr>
              <w:spacing w:after="0" w:line="216" w:lineRule="exact"/>
              <w:ind w:left="34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or</w:t>
            </w:r>
          </w:p>
          <w:p w:rsidR="00777F3D" w:rsidRPr="0044702A" w:rsidRDefault="00ED04F3">
            <w:pPr>
              <w:spacing w:after="0" w:line="216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•    </w:t>
            </w:r>
            <w:r w:rsidRPr="0044702A">
              <w:rPr>
                <w:rFonts w:ascii="Minion Pro" w:eastAsia="Minion Pro" w:hAnsi="Minion Pro" w:cs="Minion Pro"/>
                <w:b/>
                <w:bCs/>
                <w:i/>
                <w:color w:val="231F20"/>
                <w:sz w:val="18"/>
                <w:szCs w:val="18"/>
              </w:rPr>
              <w:t>Advanced Tiers Spreadsheet</w:t>
            </w:r>
          </w:p>
          <w:p w:rsidR="00777F3D" w:rsidRPr="0044702A" w:rsidRDefault="00777F3D">
            <w:pPr>
              <w:spacing w:before="7" w:after="0" w:line="180" w:lineRule="exact"/>
              <w:rPr>
                <w:sz w:val="18"/>
                <w:szCs w:val="18"/>
              </w:rPr>
            </w:pPr>
          </w:p>
          <w:p w:rsidR="00777F3D" w:rsidRPr="0044702A" w:rsidRDefault="00ED04F3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44702A">
              <w:rPr>
                <w:rFonts w:ascii="Minion Pro" w:eastAsia="Minion Pro" w:hAnsi="Minion Pro" w:cs="Minion Pro"/>
                <w:i/>
                <w:color w:val="231F20"/>
                <w:sz w:val="18"/>
                <w:szCs w:val="18"/>
              </w:rPr>
              <w:t>Example information:</w:t>
            </w:r>
          </w:p>
          <w:p w:rsidR="00777F3D" w:rsidRPr="0044702A" w:rsidRDefault="00ED04F3">
            <w:pPr>
              <w:spacing w:after="0" w:line="216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•    Date identified, grade, gender,</w:t>
            </w:r>
          </w:p>
          <w:p w:rsidR="00777F3D" w:rsidRPr="0044702A" w:rsidRDefault="00ED04F3">
            <w:pPr>
              <w:spacing w:after="0" w:line="216" w:lineRule="exact"/>
              <w:ind w:left="34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method of identification, problem</w:t>
            </w:r>
          </w:p>
          <w:p w:rsidR="00777F3D" w:rsidRPr="0044702A" w:rsidRDefault="00ED04F3">
            <w:pPr>
              <w:spacing w:after="0" w:line="216" w:lineRule="exact"/>
              <w:ind w:left="34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behavior, ODRs, absences, minors,</w:t>
            </w:r>
          </w:p>
          <w:p w:rsidR="00777F3D" w:rsidRPr="0044702A" w:rsidRDefault="00ED04F3">
            <w:pPr>
              <w:spacing w:after="0" w:line="216" w:lineRule="exact"/>
              <w:ind w:left="34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proofErr w:type="spellStart"/>
            <w:r w:rsidRPr="0044702A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tardies</w:t>
            </w:r>
            <w:proofErr w:type="spellEnd"/>
            <w:r w:rsidRPr="0044702A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, academic performance level</w:t>
            </w:r>
          </w:p>
          <w:p w:rsidR="00777F3D" w:rsidRPr="0044702A" w:rsidRDefault="00ED04F3">
            <w:pPr>
              <w:spacing w:after="0" w:line="216" w:lineRule="exact"/>
              <w:ind w:left="34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&amp; function of behavior</w:t>
            </w:r>
          </w:p>
          <w:p w:rsidR="00777F3D" w:rsidRPr="0044702A" w:rsidRDefault="00777F3D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777F3D" w:rsidRPr="0044702A" w:rsidRDefault="00ED04F3">
            <w:pPr>
              <w:spacing w:after="0" w:line="216" w:lineRule="exact"/>
              <w:ind w:left="75" w:right="281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B. Develop an information collection process</w:t>
            </w:r>
          </w:p>
          <w:p w:rsidR="00777F3D" w:rsidRPr="0044702A" w:rsidRDefault="00ED04F3" w:rsidP="0044702A">
            <w:pPr>
              <w:spacing w:after="0" w:line="216" w:lineRule="exact"/>
              <w:ind w:left="345" w:right="36" w:hanging="27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•    Who will collect relevant information?</w:t>
            </w:r>
          </w:p>
          <w:p w:rsidR="00777F3D" w:rsidRPr="0044702A" w:rsidRDefault="00ED04F3">
            <w:pPr>
              <w:spacing w:after="0" w:line="216" w:lineRule="exact"/>
              <w:ind w:left="345" w:right="118" w:hanging="27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•    When will information be collected and reviewed (e.g., prior to or during team meeting)?</w:t>
            </w:r>
          </w:p>
          <w:p w:rsidR="00777F3D" w:rsidRPr="0044702A" w:rsidRDefault="00ED04F3">
            <w:pPr>
              <w:spacing w:after="0" w:line="216" w:lineRule="exact"/>
              <w:ind w:left="345" w:right="319" w:hanging="27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•    How will student information be recorded (e.g., Advanced Tiers Spreadsheet)?</w:t>
            </w:r>
          </w:p>
          <w:p w:rsidR="00777F3D" w:rsidRPr="0044702A" w:rsidRDefault="00777F3D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777F3D" w:rsidRPr="0044702A" w:rsidRDefault="00ED04F3">
            <w:pPr>
              <w:spacing w:after="0" w:line="216" w:lineRule="exact"/>
              <w:ind w:left="75" w:right="108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C. Document interventions selected for each student.</w:t>
            </w:r>
          </w:p>
          <w:p w:rsidR="00777F3D" w:rsidRPr="0044702A" w:rsidRDefault="00ED04F3">
            <w:pPr>
              <w:spacing w:after="0" w:line="238" w:lineRule="exact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•    e.g., Use Advanced Tiers Spreadsheet</w:t>
            </w:r>
          </w:p>
        </w:tc>
        <w:tc>
          <w:tcPr>
            <w:tcW w:w="15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ED04F3">
            <w:pPr>
              <w:spacing w:before="22" w:after="0" w:line="426" w:lineRule="auto"/>
              <w:ind w:left="75" w:right="647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Completion: Communication: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11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1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</w:tr>
      <w:tr w:rsidR="00777F3D" w:rsidRPr="0044702A" w:rsidTr="0044702A">
        <w:trPr>
          <w:trHeight w:hRule="exact" w:val="2107"/>
          <w:jc w:val="center"/>
        </w:trPr>
        <w:tc>
          <w:tcPr>
            <w:tcW w:w="7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777F3D" w:rsidRPr="0044702A" w:rsidRDefault="00777F3D"/>
        </w:tc>
        <w:tc>
          <w:tcPr>
            <w:tcW w:w="2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ED04F3">
            <w:pPr>
              <w:spacing w:before="28" w:after="0" w:line="240" w:lineRule="exact"/>
              <w:ind w:left="75" w:right="9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2. Identify a system for monitoring student progress.</w:t>
            </w:r>
          </w:p>
        </w:tc>
        <w:tc>
          <w:tcPr>
            <w:tcW w:w="33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ED04F3">
            <w:pPr>
              <w:spacing w:before="28" w:after="0" w:line="240" w:lineRule="auto"/>
              <w:ind w:left="75" w:right="1192"/>
              <w:jc w:val="both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A. Select a graphing tool</w:t>
            </w:r>
          </w:p>
          <w:p w:rsidR="00777F3D" w:rsidRPr="0044702A" w:rsidRDefault="00ED04F3">
            <w:pPr>
              <w:spacing w:after="0" w:line="216" w:lineRule="exact"/>
              <w:ind w:left="75" w:right="911"/>
              <w:jc w:val="both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•    e.g., </w:t>
            </w:r>
            <w:r w:rsidRPr="0044702A">
              <w:rPr>
                <w:rFonts w:ascii="Minion Pro" w:eastAsia="Minion Pro" w:hAnsi="Minion Pro" w:cs="Minion Pro"/>
                <w:b/>
                <w:bCs/>
                <w:i/>
                <w:color w:val="231F20"/>
                <w:sz w:val="18"/>
                <w:szCs w:val="18"/>
              </w:rPr>
              <w:t>Use Advanced Tiers</w:t>
            </w:r>
          </w:p>
          <w:p w:rsidR="00777F3D" w:rsidRPr="0044702A" w:rsidRDefault="00ED04F3">
            <w:pPr>
              <w:spacing w:after="0" w:line="216" w:lineRule="exact"/>
              <w:ind w:left="34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44702A">
              <w:rPr>
                <w:rFonts w:ascii="Minion Pro" w:eastAsia="Minion Pro" w:hAnsi="Minion Pro" w:cs="Minion Pro"/>
                <w:b/>
                <w:bCs/>
                <w:i/>
                <w:color w:val="231F20"/>
                <w:sz w:val="18"/>
                <w:szCs w:val="18"/>
              </w:rPr>
              <w:t>Spreadsheet</w:t>
            </w:r>
          </w:p>
          <w:p w:rsidR="00777F3D" w:rsidRPr="0044702A" w:rsidRDefault="00777F3D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777F3D" w:rsidRPr="0044702A" w:rsidRDefault="00ED04F3">
            <w:pPr>
              <w:spacing w:after="0" w:line="216" w:lineRule="exact"/>
              <w:ind w:left="75" w:right="215"/>
              <w:jc w:val="both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B. Establish and document criteria for interpreting student data and making decisions about interventions.</w:t>
            </w:r>
          </w:p>
          <w:p w:rsidR="00777F3D" w:rsidRPr="0044702A" w:rsidRDefault="00ED04F3">
            <w:pPr>
              <w:spacing w:after="0" w:line="216" w:lineRule="exact"/>
              <w:ind w:left="345" w:right="18" w:hanging="270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•    Use </w:t>
            </w:r>
            <w:r w:rsidRPr="0044702A">
              <w:rPr>
                <w:rFonts w:ascii="Minion Pro" w:eastAsia="Minion Pro" w:hAnsi="Minion Pro" w:cs="Minion Pro"/>
                <w:b/>
                <w:bCs/>
                <w:i/>
                <w:color w:val="231F20"/>
                <w:sz w:val="18"/>
                <w:szCs w:val="18"/>
              </w:rPr>
              <w:t>Guidelines for Interpreting Student Data and Making Decisions Template</w:t>
            </w:r>
          </w:p>
        </w:tc>
        <w:tc>
          <w:tcPr>
            <w:tcW w:w="15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ED04F3">
            <w:pPr>
              <w:spacing w:before="22" w:after="0" w:line="426" w:lineRule="auto"/>
              <w:ind w:left="75" w:right="647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Completion: Communication: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11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1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</w:tr>
    </w:tbl>
    <w:p w:rsidR="00777F3D" w:rsidRPr="0044702A" w:rsidRDefault="00777F3D">
      <w:pPr>
        <w:spacing w:after="0"/>
        <w:sectPr w:rsidR="00777F3D" w:rsidRPr="0044702A" w:rsidSect="0044702A">
          <w:pgSz w:w="15840" w:h="12240" w:orient="landscape"/>
          <w:pgMar w:top="1440" w:right="1440" w:bottom="1170" w:left="1440" w:header="720" w:footer="720" w:gutter="0"/>
          <w:cols w:space="720"/>
        </w:sectPr>
      </w:pPr>
    </w:p>
    <w:p w:rsidR="00777F3D" w:rsidRPr="0044702A" w:rsidRDefault="00777F3D">
      <w:pPr>
        <w:spacing w:after="0" w:line="200" w:lineRule="exact"/>
        <w:rPr>
          <w:sz w:val="20"/>
          <w:szCs w:val="20"/>
        </w:rPr>
      </w:pPr>
    </w:p>
    <w:tbl>
      <w:tblPr>
        <w:tblW w:w="1359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057"/>
        <w:gridCol w:w="3080"/>
        <w:gridCol w:w="1506"/>
        <w:gridCol w:w="2160"/>
        <w:gridCol w:w="1699"/>
        <w:gridCol w:w="1147"/>
        <w:gridCol w:w="1233"/>
      </w:tblGrid>
      <w:tr w:rsidR="00337B30" w:rsidRPr="0044702A" w:rsidTr="0044702A">
        <w:trPr>
          <w:trHeight w:hRule="exact" w:val="1040"/>
          <w:jc w:val="center"/>
        </w:trPr>
        <w:tc>
          <w:tcPr>
            <w:tcW w:w="7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337B30" w:rsidRPr="0044702A" w:rsidRDefault="00337B30" w:rsidP="00337B30">
            <w:pPr>
              <w:spacing w:after="0" w:line="240" w:lineRule="auto"/>
              <w:ind w:left="12" w:right="-20"/>
              <w:jc w:val="center"/>
              <w:rPr>
                <w:rFonts w:ascii="Minion Pro" w:eastAsia="Minion Pro" w:hAnsi="Minion Pro" w:cs="Minion Pro"/>
                <w:sz w:val="18"/>
              </w:rPr>
            </w:pPr>
            <w:r w:rsidRPr="0044702A">
              <w:rPr>
                <w:rFonts w:ascii="Minion Pro" w:eastAsia="Minion Pro" w:hAnsi="Minion Pro" w:cs="Minion Pro"/>
                <w:b/>
                <w:bCs/>
                <w:color w:val="231F20"/>
                <w:sz w:val="18"/>
              </w:rPr>
              <w:t>Component</w:t>
            </w:r>
          </w:p>
        </w:tc>
        <w:tc>
          <w:tcPr>
            <w:tcW w:w="205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337B30" w:rsidRPr="0044702A" w:rsidRDefault="00337B30" w:rsidP="00337B30">
            <w:pPr>
              <w:spacing w:after="0" w:line="240" w:lineRule="auto"/>
              <w:ind w:left="18" w:right="5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GOALS</w:t>
            </w:r>
          </w:p>
        </w:tc>
        <w:tc>
          <w:tcPr>
            <w:tcW w:w="30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337B30" w:rsidRPr="0044702A" w:rsidRDefault="00337B30" w:rsidP="00337B30">
            <w:pPr>
              <w:spacing w:after="0" w:line="240" w:lineRule="auto"/>
              <w:ind w:left="18" w:right="5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STEPS AND DOCUMENTS</w:t>
            </w:r>
          </w:p>
        </w:tc>
        <w:tc>
          <w:tcPr>
            <w:tcW w:w="1506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337B30" w:rsidRPr="0044702A" w:rsidRDefault="00337B30" w:rsidP="00337B30">
            <w:pPr>
              <w:spacing w:after="0" w:line="240" w:lineRule="auto"/>
              <w:ind w:left="18" w:right="5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TIMELINE</w:t>
            </w:r>
          </w:p>
        </w:tc>
        <w:tc>
          <w:tcPr>
            <w:tcW w:w="21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337B30" w:rsidRPr="0044702A" w:rsidRDefault="00337B30" w:rsidP="00337B30">
            <w:pPr>
              <w:spacing w:after="0" w:line="264" w:lineRule="exact"/>
              <w:ind w:left="18" w:right="54" w:hanging="2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WHO IS RESPONSIBLE FOR COMPLETION AND COMMUNICATION</w:t>
            </w:r>
          </w:p>
        </w:tc>
        <w:tc>
          <w:tcPr>
            <w:tcW w:w="169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337B30" w:rsidRPr="0044702A" w:rsidRDefault="00337B30" w:rsidP="00337B30">
            <w:pPr>
              <w:spacing w:after="0" w:line="264" w:lineRule="exact"/>
              <w:ind w:left="18" w:right="54" w:hanging="13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EVALUATION MEASURE/ EVIDENCE</w:t>
            </w:r>
          </w:p>
        </w:tc>
        <w:tc>
          <w:tcPr>
            <w:tcW w:w="23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37B30" w:rsidRPr="0044702A" w:rsidRDefault="00337B30" w:rsidP="00337B30">
            <w:pPr>
              <w:spacing w:before="9" w:after="0" w:line="240" w:lineRule="auto"/>
              <w:ind w:left="294" w:right="271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REVIEW STATUS</w:t>
            </w:r>
          </w:p>
          <w:p w:rsidR="00337B30" w:rsidRPr="0044702A" w:rsidRDefault="00337B30" w:rsidP="00337B30">
            <w:pPr>
              <w:spacing w:after="0" w:line="233" w:lineRule="exact"/>
              <w:ind w:left="117" w:right="97"/>
              <w:jc w:val="center"/>
              <w:rPr>
                <w:rFonts w:ascii="Minion Pro Med" w:eastAsia="Minion Pro Med" w:hAnsi="Minion Pro Med" w:cs="Minion Pro Med"/>
                <w:sz w:val="20"/>
                <w:szCs w:val="20"/>
              </w:rPr>
            </w:pPr>
            <w:r w:rsidRPr="0044702A">
              <w:rPr>
                <w:rFonts w:ascii="Minion Pro Med" w:eastAsia="Minion Pro Med" w:hAnsi="Minion Pro Med" w:cs="Minion Pro Med"/>
                <w:color w:val="231F20"/>
                <w:sz w:val="20"/>
                <w:szCs w:val="20"/>
              </w:rPr>
              <w:t>A = Achieved &amp; Maintain</w:t>
            </w:r>
          </w:p>
          <w:p w:rsidR="00337B30" w:rsidRPr="0044702A" w:rsidRDefault="00337B30" w:rsidP="00337B30">
            <w:pPr>
              <w:spacing w:after="0" w:line="240" w:lineRule="exact"/>
              <w:ind w:left="562" w:right="542"/>
              <w:jc w:val="center"/>
              <w:rPr>
                <w:rFonts w:ascii="Minion Pro Med" w:eastAsia="Minion Pro Med" w:hAnsi="Minion Pro Med" w:cs="Minion Pro Med"/>
                <w:sz w:val="20"/>
                <w:szCs w:val="20"/>
              </w:rPr>
            </w:pPr>
            <w:r w:rsidRPr="0044702A">
              <w:rPr>
                <w:rFonts w:ascii="Minion Pro Med" w:eastAsia="Minion Pro Med" w:hAnsi="Minion Pro Med" w:cs="Minion Pro Med"/>
                <w:color w:val="231F20"/>
                <w:sz w:val="20"/>
                <w:szCs w:val="20"/>
              </w:rPr>
              <w:t>I = In progress</w:t>
            </w:r>
          </w:p>
          <w:p w:rsidR="00337B30" w:rsidRPr="0044702A" w:rsidRDefault="00337B30" w:rsidP="00337B30">
            <w:pPr>
              <w:spacing w:after="0" w:line="240" w:lineRule="exact"/>
              <w:ind w:left="444" w:right="424"/>
              <w:jc w:val="center"/>
              <w:rPr>
                <w:rFonts w:ascii="Minion Pro Med" w:eastAsia="Minion Pro Med" w:hAnsi="Minion Pro Med" w:cs="Minion Pro Med"/>
                <w:sz w:val="20"/>
                <w:szCs w:val="20"/>
              </w:rPr>
            </w:pPr>
            <w:r w:rsidRPr="0044702A">
              <w:rPr>
                <w:rFonts w:ascii="Minion Pro Med" w:eastAsia="Minion Pro Med" w:hAnsi="Minion Pro Med" w:cs="Minion Pro Med"/>
                <w:color w:val="231F20"/>
                <w:sz w:val="20"/>
                <w:szCs w:val="20"/>
              </w:rPr>
              <w:t>N = Not achieved</w:t>
            </w:r>
          </w:p>
        </w:tc>
      </w:tr>
      <w:tr w:rsidR="00777F3D" w:rsidRPr="0044702A" w:rsidTr="0044702A">
        <w:trPr>
          <w:trHeight w:hRule="exact" w:val="320"/>
          <w:jc w:val="center"/>
        </w:trPr>
        <w:tc>
          <w:tcPr>
            <w:tcW w:w="7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777F3D" w:rsidRPr="0044702A" w:rsidRDefault="00777F3D"/>
        </w:tc>
        <w:tc>
          <w:tcPr>
            <w:tcW w:w="205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30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1506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216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169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11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ED04F3">
            <w:pPr>
              <w:spacing w:before="17" w:after="0" w:line="293" w:lineRule="exact"/>
              <w:ind w:left="300" w:right="-20"/>
              <w:rPr>
                <w:rFonts w:ascii="Minion Pro" w:eastAsia="Minion Pro" w:hAnsi="Minion Pro" w:cs="Minion Pro"/>
              </w:rPr>
            </w:pPr>
            <w:proofErr w:type="spellStart"/>
            <w:r w:rsidRPr="0044702A">
              <w:rPr>
                <w:rFonts w:ascii="Minion Pro" w:eastAsia="Minion Pro" w:hAnsi="Minion Pro" w:cs="Minion Pro"/>
                <w:color w:val="231F20"/>
              </w:rPr>
              <w:t>Sem</w:t>
            </w:r>
            <w:proofErr w:type="spellEnd"/>
            <w:r w:rsidRPr="0044702A">
              <w:rPr>
                <w:rFonts w:ascii="Minion Pro" w:eastAsia="Minion Pro" w:hAnsi="Minion Pro" w:cs="Minion Pro"/>
                <w:color w:val="231F20"/>
              </w:rPr>
              <w:t xml:space="preserve"> 1</w:t>
            </w:r>
          </w:p>
        </w:tc>
        <w:tc>
          <w:tcPr>
            <w:tcW w:w="1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ED04F3">
            <w:pPr>
              <w:spacing w:before="17" w:after="0" w:line="293" w:lineRule="exact"/>
              <w:ind w:left="343" w:right="-20"/>
              <w:rPr>
                <w:rFonts w:ascii="Minion Pro" w:eastAsia="Minion Pro" w:hAnsi="Minion Pro" w:cs="Minion Pro"/>
              </w:rPr>
            </w:pPr>
            <w:proofErr w:type="spellStart"/>
            <w:r w:rsidRPr="0044702A">
              <w:rPr>
                <w:rFonts w:ascii="Minion Pro" w:eastAsia="Minion Pro" w:hAnsi="Minion Pro" w:cs="Minion Pro"/>
                <w:color w:val="231F20"/>
              </w:rPr>
              <w:t>Sem</w:t>
            </w:r>
            <w:proofErr w:type="spellEnd"/>
            <w:r w:rsidRPr="0044702A">
              <w:rPr>
                <w:rFonts w:ascii="Minion Pro" w:eastAsia="Minion Pro" w:hAnsi="Minion Pro" w:cs="Minion Pro"/>
                <w:color w:val="231F20"/>
              </w:rPr>
              <w:t xml:space="preserve"> 2</w:t>
            </w:r>
          </w:p>
        </w:tc>
      </w:tr>
      <w:tr w:rsidR="00777F3D" w:rsidRPr="0044702A" w:rsidTr="0044702A">
        <w:trPr>
          <w:trHeight w:hRule="exact" w:val="2705"/>
          <w:jc w:val="center"/>
        </w:trPr>
        <w:tc>
          <w:tcPr>
            <w:tcW w:w="7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777F3D" w:rsidRPr="0044702A" w:rsidRDefault="00ED04F3" w:rsidP="00337B30">
            <w:pPr>
              <w:spacing w:after="0" w:line="240" w:lineRule="auto"/>
              <w:jc w:val="center"/>
              <w:rPr>
                <w:rFonts w:ascii="Minion Pro" w:eastAsia="Minion Pro" w:hAnsi="Minion Pro" w:cs="Minion Pro"/>
              </w:rPr>
            </w:pPr>
            <w:r w:rsidRPr="0044702A">
              <w:rPr>
                <w:rFonts w:ascii="Minion Pro" w:eastAsia="Minion Pro" w:hAnsi="Minion Pro" w:cs="Minion Pro"/>
                <w:b/>
                <w:bCs/>
                <w:color w:val="231F20"/>
              </w:rPr>
              <w:t>5.  Plan and Implement Small Group Interventions</w:t>
            </w:r>
          </w:p>
        </w:tc>
        <w:tc>
          <w:tcPr>
            <w:tcW w:w="2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ED04F3">
            <w:pPr>
              <w:spacing w:before="28" w:after="0" w:line="240" w:lineRule="exact"/>
              <w:ind w:left="75" w:right="43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1. Select one small group intervention that will be developed in your setting.</w:t>
            </w:r>
          </w:p>
          <w:p w:rsidR="00777F3D" w:rsidRPr="0044702A" w:rsidRDefault="00ED04F3">
            <w:pPr>
              <w:spacing w:after="0" w:line="264" w:lineRule="exact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 Check-In, Check-</w:t>
            </w:r>
          </w:p>
          <w:p w:rsidR="00777F3D" w:rsidRPr="0044702A" w:rsidRDefault="00ED04F3">
            <w:pPr>
              <w:spacing w:after="0" w:line="240" w:lineRule="exact"/>
              <w:ind w:left="34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Out</w:t>
            </w:r>
          </w:p>
          <w:p w:rsidR="00777F3D" w:rsidRPr="0044702A" w:rsidRDefault="00ED04F3" w:rsidP="0044702A">
            <w:pPr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 Social Skills Intervention Group</w:t>
            </w:r>
          </w:p>
          <w:p w:rsidR="00777F3D" w:rsidRPr="0044702A" w:rsidRDefault="00ED04F3">
            <w:pPr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 Check &amp; Connect</w:t>
            </w:r>
          </w:p>
          <w:p w:rsidR="00777F3D" w:rsidRPr="0044702A" w:rsidRDefault="00ED04F3">
            <w:pPr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•    FIRST STEP </w:t>
            </w:r>
            <w:r w:rsidRPr="0044702A"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>Next</w:t>
            </w:r>
          </w:p>
          <w:p w:rsidR="00777F3D" w:rsidRPr="0044702A" w:rsidRDefault="00ED04F3">
            <w:pPr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•    Self-Monitoring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ED04F3">
            <w:pPr>
              <w:spacing w:before="28" w:after="0" w:line="240" w:lineRule="exact"/>
              <w:ind w:left="75" w:right="112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A. Plan and implement the selected intervention</w:t>
            </w:r>
          </w:p>
          <w:p w:rsidR="00777F3D" w:rsidRPr="0044702A" w:rsidRDefault="00ED04F3" w:rsidP="0044702A">
            <w:pPr>
              <w:spacing w:after="0" w:line="240" w:lineRule="exact"/>
              <w:ind w:left="345" w:right="226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•    Use the </w:t>
            </w:r>
            <w:r w:rsidRPr="0044702A">
              <w:rPr>
                <w:rFonts w:ascii="Minion Pro" w:eastAsia="Minion Pro" w:hAnsi="Minion Pro" w:cs="Minion Pro"/>
                <w:b/>
                <w:bCs/>
                <w:i/>
                <w:color w:val="231F20"/>
                <w:sz w:val="20"/>
                <w:szCs w:val="20"/>
              </w:rPr>
              <w:t>Intervention Development Checklist</w:t>
            </w:r>
          </w:p>
        </w:tc>
        <w:tc>
          <w:tcPr>
            <w:tcW w:w="15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ED04F3">
            <w:pPr>
              <w:spacing w:before="22" w:after="0" w:line="426" w:lineRule="auto"/>
              <w:ind w:left="75" w:right="647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Completion: Communication: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11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1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</w:tr>
      <w:tr w:rsidR="00777F3D" w:rsidRPr="0044702A" w:rsidTr="0044702A">
        <w:trPr>
          <w:trHeight w:hRule="exact" w:val="1144"/>
          <w:jc w:val="center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777F3D" w:rsidRPr="0044702A" w:rsidRDefault="00777F3D"/>
        </w:tc>
        <w:tc>
          <w:tcPr>
            <w:tcW w:w="2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ED04F3" w:rsidP="0044702A">
            <w:pPr>
              <w:spacing w:before="28" w:after="0" w:line="240" w:lineRule="exact"/>
              <w:ind w:left="75" w:right="1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2. Pilot the intervention with a small number</w:t>
            </w:r>
            <w:r w:rsidR="0044702A"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of staff, students, and families.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15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ED04F3">
            <w:pPr>
              <w:spacing w:before="22" w:after="0" w:line="426" w:lineRule="auto"/>
              <w:ind w:left="75" w:right="647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Completion: Communication: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11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1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</w:tr>
      <w:tr w:rsidR="00777F3D" w:rsidRPr="0044702A" w:rsidTr="0044702A">
        <w:trPr>
          <w:trHeight w:hRule="exact" w:val="2107"/>
          <w:jc w:val="center"/>
        </w:trPr>
        <w:tc>
          <w:tcPr>
            <w:tcW w:w="710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777F3D" w:rsidRPr="0044702A" w:rsidRDefault="00777F3D"/>
        </w:tc>
        <w:tc>
          <w:tcPr>
            <w:tcW w:w="2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ED04F3">
            <w:pPr>
              <w:spacing w:before="28" w:after="0" w:line="240" w:lineRule="exact"/>
              <w:ind w:left="75" w:right="62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3. Identify and train additional intervention facilitators as needed</w:t>
            </w:r>
          </w:p>
          <w:p w:rsidR="00777F3D" w:rsidRPr="0044702A" w:rsidRDefault="00ED04F3">
            <w:pPr>
              <w:spacing w:after="0" w:line="240" w:lineRule="exact"/>
              <w:ind w:left="75" w:right="42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so that the intervention can be provided for greater numbers of students and sustained over time.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15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ED04F3">
            <w:pPr>
              <w:spacing w:before="22" w:after="0" w:line="426" w:lineRule="auto"/>
              <w:ind w:left="75" w:right="647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Completion: Communication: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11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1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</w:tr>
      <w:tr w:rsidR="00777F3D" w:rsidRPr="0044702A" w:rsidTr="0044702A">
        <w:trPr>
          <w:trHeight w:hRule="exact" w:val="1198"/>
          <w:jc w:val="center"/>
        </w:trPr>
        <w:tc>
          <w:tcPr>
            <w:tcW w:w="7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777F3D" w:rsidRPr="0044702A" w:rsidRDefault="00777F3D"/>
        </w:tc>
        <w:tc>
          <w:tcPr>
            <w:tcW w:w="2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ED04F3">
            <w:pPr>
              <w:spacing w:before="28" w:after="0" w:line="240" w:lineRule="exact"/>
              <w:ind w:left="75" w:right="203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4. Document interventions that are regularly available in your setting.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ED04F3">
            <w:pPr>
              <w:spacing w:before="28" w:after="0" w:line="240" w:lineRule="exact"/>
              <w:ind w:left="75" w:right="177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A. Provide a written description of each intervention.</w:t>
            </w:r>
          </w:p>
          <w:p w:rsidR="00777F3D" w:rsidRPr="0044702A" w:rsidRDefault="00ED04F3">
            <w:pPr>
              <w:spacing w:after="0" w:line="264" w:lineRule="exact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•    Use </w:t>
            </w:r>
            <w:r w:rsidRPr="0044702A">
              <w:rPr>
                <w:rFonts w:ascii="Minion Pro" w:eastAsia="Minion Pro" w:hAnsi="Minion Pro" w:cs="Minion Pro"/>
                <w:b/>
                <w:bCs/>
                <w:i/>
                <w:color w:val="231F20"/>
                <w:sz w:val="20"/>
                <w:szCs w:val="20"/>
              </w:rPr>
              <w:t>Intervention Essential</w:t>
            </w:r>
          </w:p>
          <w:p w:rsidR="00777F3D" w:rsidRPr="0044702A" w:rsidRDefault="00ED04F3">
            <w:pPr>
              <w:spacing w:after="0" w:line="240" w:lineRule="exact"/>
              <w:ind w:left="34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b/>
                <w:bCs/>
                <w:i/>
                <w:color w:val="231F20"/>
                <w:sz w:val="20"/>
                <w:szCs w:val="20"/>
              </w:rPr>
              <w:t>Features Template</w:t>
            </w:r>
          </w:p>
        </w:tc>
        <w:tc>
          <w:tcPr>
            <w:tcW w:w="15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11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1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</w:tr>
    </w:tbl>
    <w:p w:rsidR="00777F3D" w:rsidRPr="0044702A" w:rsidRDefault="00777F3D">
      <w:pPr>
        <w:spacing w:after="0"/>
        <w:sectPr w:rsidR="00777F3D" w:rsidRPr="0044702A" w:rsidSect="00337B30">
          <w:pgSz w:w="15840" w:h="12240" w:orient="landscape"/>
          <w:pgMar w:top="1440" w:right="1440" w:bottom="1440" w:left="1440" w:header="720" w:footer="720" w:gutter="0"/>
          <w:cols w:space="720"/>
        </w:sectPr>
      </w:pPr>
    </w:p>
    <w:p w:rsidR="00777F3D" w:rsidRPr="0044702A" w:rsidRDefault="00777F3D">
      <w:pPr>
        <w:spacing w:after="0" w:line="200" w:lineRule="exact"/>
        <w:rPr>
          <w:sz w:val="20"/>
          <w:szCs w:val="20"/>
        </w:rPr>
      </w:pPr>
    </w:p>
    <w:tbl>
      <w:tblPr>
        <w:tblW w:w="1359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057"/>
        <w:gridCol w:w="3080"/>
        <w:gridCol w:w="1506"/>
        <w:gridCol w:w="2160"/>
        <w:gridCol w:w="1699"/>
        <w:gridCol w:w="1147"/>
        <w:gridCol w:w="1233"/>
      </w:tblGrid>
      <w:tr w:rsidR="00337B30" w:rsidRPr="0044702A" w:rsidTr="0044702A">
        <w:trPr>
          <w:trHeight w:hRule="exact" w:val="1040"/>
          <w:jc w:val="center"/>
        </w:trPr>
        <w:tc>
          <w:tcPr>
            <w:tcW w:w="7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337B30" w:rsidRPr="0044702A" w:rsidRDefault="00337B30" w:rsidP="00337B30">
            <w:pPr>
              <w:spacing w:after="0" w:line="240" w:lineRule="auto"/>
              <w:ind w:left="12" w:right="-20"/>
              <w:jc w:val="center"/>
              <w:rPr>
                <w:rFonts w:ascii="Minion Pro" w:eastAsia="Minion Pro" w:hAnsi="Minion Pro" w:cs="Minion Pro"/>
                <w:sz w:val="18"/>
              </w:rPr>
            </w:pPr>
            <w:r w:rsidRPr="0044702A">
              <w:rPr>
                <w:rFonts w:ascii="Minion Pro" w:eastAsia="Minion Pro" w:hAnsi="Minion Pro" w:cs="Minion Pro"/>
                <w:b/>
                <w:bCs/>
                <w:color w:val="231F20"/>
                <w:sz w:val="18"/>
              </w:rPr>
              <w:t>Component</w:t>
            </w:r>
          </w:p>
        </w:tc>
        <w:tc>
          <w:tcPr>
            <w:tcW w:w="205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337B30" w:rsidRPr="0044702A" w:rsidRDefault="00337B30" w:rsidP="00337B30">
            <w:pPr>
              <w:spacing w:after="0" w:line="240" w:lineRule="auto"/>
              <w:ind w:left="18" w:right="5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GOALS</w:t>
            </w:r>
          </w:p>
        </w:tc>
        <w:tc>
          <w:tcPr>
            <w:tcW w:w="30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337B30" w:rsidRPr="0044702A" w:rsidRDefault="00337B30" w:rsidP="00337B30">
            <w:pPr>
              <w:spacing w:after="0" w:line="240" w:lineRule="auto"/>
              <w:ind w:left="18" w:right="5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STEPS AND DOCUMENTS</w:t>
            </w:r>
          </w:p>
        </w:tc>
        <w:tc>
          <w:tcPr>
            <w:tcW w:w="1506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337B30" w:rsidRPr="0044702A" w:rsidRDefault="00337B30" w:rsidP="00337B30">
            <w:pPr>
              <w:spacing w:after="0" w:line="240" w:lineRule="auto"/>
              <w:ind w:left="18" w:right="5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TIMELINE</w:t>
            </w:r>
          </w:p>
        </w:tc>
        <w:tc>
          <w:tcPr>
            <w:tcW w:w="21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337B30" w:rsidRPr="0044702A" w:rsidRDefault="00337B30" w:rsidP="00337B30">
            <w:pPr>
              <w:spacing w:after="0" w:line="264" w:lineRule="exact"/>
              <w:ind w:left="18" w:right="54" w:hanging="2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WHO IS RESPONSIBLE FOR COMPLETION AND COMMUNICATION</w:t>
            </w:r>
          </w:p>
        </w:tc>
        <w:tc>
          <w:tcPr>
            <w:tcW w:w="169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337B30" w:rsidRPr="0044702A" w:rsidRDefault="00337B30" w:rsidP="00337B30">
            <w:pPr>
              <w:spacing w:after="0" w:line="264" w:lineRule="exact"/>
              <w:ind w:left="18" w:right="54" w:hanging="13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EVALUATION MEASURE/ EVIDENCE</w:t>
            </w:r>
          </w:p>
        </w:tc>
        <w:tc>
          <w:tcPr>
            <w:tcW w:w="23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37B30" w:rsidRPr="0044702A" w:rsidRDefault="00337B30" w:rsidP="00337B30">
            <w:pPr>
              <w:spacing w:before="9" w:after="0" w:line="240" w:lineRule="auto"/>
              <w:ind w:left="294" w:right="271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REVIEW STATUS</w:t>
            </w:r>
          </w:p>
          <w:p w:rsidR="00337B30" w:rsidRPr="0044702A" w:rsidRDefault="00337B30" w:rsidP="00337B30">
            <w:pPr>
              <w:spacing w:after="0" w:line="233" w:lineRule="exact"/>
              <w:ind w:left="117" w:right="97"/>
              <w:jc w:val="center"/>
              <w:rPr>
                <w:rFonts w:ascii="Minion Pro Med" w:eastAsia="Minion Pro Med" w:hAnsi="Minion Pro Med" w:cs="Minion Pro Med"/>
                <w:sz w:val="20"/>
                <w:szCs w:val="20"/>
              </w:rPr>
            </w:pPr>
            <w:r w:rsidRPr="0044702A">
              <w:rPr>
                <w:rFonts w:ascii="Minion Pro Med" w:eastAsia="Minion Pro Med" w:hAnsi="Minion Pro Med" w:cs="Minion Pro Med"/>
                <w:color w:val="231F20"/>
                <w:sz w:val="20"/>
                <w:szCs w:val="20"/>
              </w:rPr>
              <w:t>A = Achieved &amp; Maintain</w:t>
            </w:r>
          </w:p>
          <w:p w:rsidR="00337B30" w:rsidRPr="0044702A" w:rsidRDefault="00337B30" w:rsidP="00337B30">
            <w:pPr>
              <w:spacing w:after="0" w:line="240" w:lineRule="exact"/>
              <w:ind w:left="562" w:right="542"/>
              <w:jc w:val="center"/>
              <w:rPr>
                <w:rFonts w:ascii="Minion Pro Med" w:eastAsia="Minion Pro Med" w:hAnsi="Minion Pro Med" w:cs="Minion Pro Med"/>
                <w:sz w:val="20"/>
                <w:szCs w:val="20"/>
              </w:rPr>
            </w:pPr>
            <w:r w:rsidRPr="0044702A">
              <w:rPr>
                <w:rFonts w:ascii="Minion Pro Med" w:eastAsia="Minion Pro Med" w:hAnsi="Minion Pro Med" w:cs="Minion Pro Med"/>
                <w:color w:val="231F20"/>
                <w:sz w:val="20"/>
                <w:szCs w:val="20"/>
              </w:rPr>
              <w:t>I = In progress</w:t>
            </w:r>
          </w:p>
          <w:p w:rsidR="00337B30" w:rsidRPr="0044702A" w:rsidRDefault="00337B30" w:rsidP="00337B30">
            <w:pPr>
              <w:spacing w:after="0" w:line="240" w:lineRule="exact"/>
              <w:ind w:left="444" w:right="424"/>
              <w:jc w:val="center"/>
              <w:rPr>
                <w:rFonts w:ascii="Minion Pro Med" w:eastAsia="Minion Pro Med" w:hAnsi="Minion Pro Med" w:cs="Minion Pro Med"/>
                <w:sz w:val="20"/>
                <w:szCs w:val="20"/>
              </w:rPr>
            </w:pPr>
            <w:r w:rsidRPr="0044702A">
              <w:rPr>
                <w:rFonts w:ascii="Minion Pro Med" w:eastAsia="Minion Pro Med" w:hAnsi="Minion Pro Med" w:cs="Minion Pro Med"/>
                <w:color w:val="231F20"/>
                <w:sz w:val="20"/>
                <w:szCs w:val="20"/>
              </w:rPr>
              <w:t>N = Not achieved</w:t>
            </w:r>
          </w:p>
        </w:tc>
      </w:tr>
      <w:tr w:rsidR="00777F3D" w:rsidRPr="0044702A" w:rsidTr="0044702A">
        <w:trPr>
          <w:trHeight w:hRule="exact" w:val="320"/>
          <w:jc w:val="center"/>
        </w:trPr>
        <w:tc>
          <w:tcPr>
            <w:tcW w:w="7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777F3D" w:rsidRPr="0044702A" w:rsidRDefault="00777F3D"/>
        </w:tc>
        <w:tc>
          <w:tcPr>
            <w:tcW w:w="205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30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1506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216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169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11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ED04F3">
            <w:pPr>
              <w:spacing w:before="17" w:after="0" w:line="293" w:lineRule="exact"/>
              <w:ind w:left="300" w:right="-20"/>
              <w:rPr>
                <w:rFonts w:ascii="Minion Pro" w:eastAsia="Minion Pro" w:hAnsi="Minion Pro" w:cs="Minion Pro"/>
              </w:rPr>
            </w:pPr>
            <w:proofErr w:type="spellStart"/>
            <w:r w:rsidRPr="0044702A">
              <w:rPr>
                <w:rFonts w:ascii="Minion Pro" w:eastAsia="Minion Pro" w:hAnsi="Minion Pro" w:cs="Minion Pro"/>
                <w:color w:val="231F20"/>
              </w:rPr>
              <w:t>Sem</w:t>
            </w:r>
            <w:proofErr w:type="spellEnd"/>
            <w:r w:rsidRPr="0044702A">
              <w:rPr>
                <w:rFonts w:ascii="Minion Pro" w:eastAsia="Minion Pro" w:hAnsi="Minion Pro" w:cs="Minion Pro"/>
                <w:color w:val="231F20"/>
              </w:rPr>
              <w:t xml:space="preserve"> 1</w:t>
            </w:r>
          </w:p>
        </w:tc>
        <w:tc>
          <w:tcPr>
            <w:tcW w:w="1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ED04F3">
            <w:pPr>
              <w:spacing w:before="17" w:after="0" w:line="293" w:lineRule="exact"/>
              <w:ind w:left="343" w:right="-20"/>
              <w:rPr>
                <w:rFonts w:ascii="Minion Pro" w:eastAsia="Minion Pro" w:hAnsi="Minion Pro" w:cs="Minion Pro"/>
              </w:rPr>
            </w:pPr>
            <w:proofErr w:type="spellStart"/>
            <w:r w:rsidRPr="0044702A">
              <w:rPr>
                <w:rFonts w:ascii="Minion Pro" w:eastAsia="Minion Pro" w:hAnsi="Minion Pro" w:cs="Minion Pro"/>
                <w:color w:val="231F20"/>
              </w:rPr>
              <w:t>Sem</w:t>
            </w:r>
            <w:proofErr w:type="spellEnd"/>
            <w:r w:rsidRPr="0044702A">
              <w:rPr>
                <w:rFonts w:ascii="Minion Pro" w:eastAsia="Minion Pro" w:hAnsi="Minion Pro" w:cs="Minion Pro"/>
                <w:color w:val="231F20"/>
              </w:rPr>
              <w:t xml:space="preserve"> 2</w:t>
            </w:r>
          </w:p>
        </w:tc>
      </w:tr>
      <w:tr w:rsidR="00777F3D" w:rsidRPr="0044702A" w:rsidTr="0044702A">
        <w:trPr>
          <w:trHeight w:hRule="exact" w:val="5105"/>
          <w:jc w:val="center"/>
        </w:trPr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777F3D" w:rsidRPr="0044702A" w:rsidRDefault="00ED04F3" w:rsidP="00337B30">
            <w:pPr>
              <w:spacing w:after="0" w:line="240" w:lineRule="auto"/>
              <w:jc w:val="center"/>
              <w:rPr>
                <w:rFonts w:ascii="Minion Pro" w:eastAsia="Minion Pro" w:hAnsi="Minion Pro" w:cs="Minion Pro"/>
              </w:rPr>
            </w:pPr>
            <w:r w:rsidRPr="0044702A">
              <w:rPr>
                <w:rFonts w:ascii="Minion Pro" w:eastAsia="Minion Pro" w:hAnsi="Minion Pro" w:cs="Minion Pro"/>
                <w:b/>
                <w:bCs/>
                <w:color w:val="231F20"/>
              </w:rPr>
              <w:t>6. Monitoring Tier 2 Implementation Status</w:t>
            </w:r>
          </w:p>
        </w:tc>
        <w:tc>
          <w:tcPr>
            <w:tcW w:w="2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ED04F3">
            <w:pPr>
              <w:spacing w:before="28" w:after="0" w:line="240" w:lineRule="exact"/>
              <w:ind w:left="75" w:right="11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1. Regularly monitor Tier 2 implementation status.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ED04F3">
            <w:pPr>
              <w:spacing w:before="28" w:after="0" w:line="240" w:lineRule="exact"/>
              <w:ind w:left="75" w:right="39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A. Revise Action Plan based on analysis of TFI results</w:t>
            </w:r>
          </w:p>
          <w:p w:rsidR="00777F3D" w:rsidRPr="0044702A" w:rsidRDefault="00777F3D">
            <w:pPr>
              <w:spacing w:before="14" w:after="0" w:line="220" w:lineRule="exact"/>
            </w:pPr>
          </w:p>
          <w:p w:rsidR="00777F3D" w:rsidRPr="0044702A" w:rsidRDefault="00ED04F3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B. Report results to Regional and</w:t>
            </w:r>
          </w:p>
          <w:p w:rsidR="00777F3D" w:rsidRPr="0044702A" w:rsidRDefault="00ED04F3">
            <w:pPr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Tier 2 Consultants</w:t>
            </w:r>
          </w:p>
        </w:tc>
        <w:tc>
          <w:tcPr>
            <w:tcW w:w="15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ED04F3">
            <w:pPr>
              <w:spacing w:before="22" w:after="0" w:line="426" w:lineRule="auto"/>
              <w:ind w:left="75" w:right="647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Completion: Communication: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11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1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</w:tr>
    </w:tbl>
    <w:p w:rsidR="00777F3D" w:rsidRPr="0044702A" w:rsidRDefault="00777F3D">
      <w:pPr>
        <w:spacing w:after="0"/>
        <w:sectPr w:rsidR="00777F3D" w:rsidRPr="0044702A" w:rsidSect="00337B30">
          <w:pgSz w:w="15840" w:h="12240" w:orient="landscape"/>
          <w:pgMar w:top="1440" w:right="1440" w:bottom="1440" w:left="1440" w:header="720" w:footer="720" w:gutter="0"/>
          <w:cols w:space="720"/>
        </w:sectPr>
      </w:pPr>
    </w:p>
    <w:p w:rsidR="00777F3D" w:rsidRPr="0044702A" w:rsidRDefault="00777F3D">
      <w:pPr>
        <w:spacing w:after="0" w:line="200" w:lineRule="exact"/>
        <w:rPr>
          <w:sz w:val="20"/>
          <w:szCs w:val="20"/>
        </w:rPr>
      </w:pPr>
    </w:p>
    <w:tbl>
      <w:tblPr>
        <w:tblW w:w="1359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057"/>
        <w:gridCol w:w="3080"/>
        <w:gridCol w:w="1506"/>
        <w:gridCol w:w="2160"/>
        <w:gridCol w:w="1699"/>
        <w:gridCol w:w="1147"/>
        <w:gridCol w:w="1233"/>
      </w:tblGrid>
      <w:tr w:rsidR="00337B30" w:rsidRPr="0044702A" w:rsidTr="00337B30">
        <w:trPr>
          <w:trHeight w:hRule="exact" w:val="1040"/>
          <w:jc w:val="center"/>
        </w:trPr>
        <w:tc>
          <w:tcPr>
            <w:tcW w:w="7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337B30" w:rsidRPr="0044702A" w:rsidRDefault="00337B30" w:rsidP="00337B30">
            <w:pPr>
              <w:spacing w:after="0" w:line="240" w:lineRule="auto"/>
              <w:ind w:left="12" w:right="-20"/>
              <w:jc w:val="center"/>
              <w:rPr>
                <w:rFonts w:ascii="Minion Pro" w:eastAsia="Minion Pro" w:hAnsi="Minion Pro" w:cs="Minion Pro"/>
                <w:sz w:val="18"/>
              </w:rPr>
            </w:pPr>
            <w:r w:rsidRPr="0044702A">
              <w:rPr>
                <w:rFonts w:ascii="Minion Pro" w:eastAsia="Minion Pro" w:hAnsi="Minion Pro" w:cs="Minion Pro"/>
                <w:b/>
                <w:bCs/>
                <w:color w:val="231F20"/>
                <w:sz w:val="18"/>
              </w:rPr>
              <w:t>Component</w:t>
            </w:r>
          </w:p>
        </w:tc>
        <w:tc>
          <w:tcPr>
            <w:tcW w:w="205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337B30" w:rsidRPr="0044702A" w:rsidRDefault="00337B30" w:rsidP="00337B30">
            <w:pPr>
              <w:spacing w:after="0" w:line="240" w:lineRule="auto"/>
              <w:ind w:left="18" w:right="5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GOALS</w:t>
            </w:r>
          </w:p>
        </w:tc>
        <w:tc>
          <w:tcPr>
            <w:tcW w:w="308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337B30" w:rsidRPr="0044702A" w:rsidRDefault="00337B30" w:rsidP="00337B30">
            <w:pPr>
              <w:spacing w:after="0" w:line="240" w:lineRule="auto"/>
              <w:ind w:left="18" w:right="5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STEPS AND DOCUMENTS</w:t>
            </w:r>
          </w:p>
        </w:tc>
        <w:tc>
          <w:tcPr>
            <w:tcW w:w="1506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337B30" w:rsidRPr="0044702A" w:rsidRDefault="00337B30" w:rsidP="00337B30">
            <w:pPr>
              <w:spacing w:after="0" w:line="240" w:lineRule="auto"/>
              <w:ind w:left="18" w:right="5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TIMELINE</w:t>
            </w:r>
          </w:p>
        </w:tc>
        <w:tc>
          <w:tcPr>
            <w:tcW w:w="21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337B30" w:rsidRPr="0044702A" w:rsidRDefault="00337B30" w:rsidP="00337B30">
            <w:pPr>
              <w:spacing w:after="0" w:line="264" w:lineRule="exact"/>
              <w:ind w:left="18" w:right="54" w:hanging="2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WHO IS RESPONSIBLE FOR COMPLETION AND COMMUNICATION</w:t>
            </w:r>
          </w:p>
        </w:tc>
        <w:tc>
          <w:tcPr>
            <w:tcW w:w="169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337B30" w:rsidRPr="0044702A" w:rsidRDefault="00337B30" w:rsidP="00337B30">
            <w:pPr>
              <w:spacing w:after="0" w:line="264" w:lineRule="exact"/>
              <w:ind w:left="18" w:right="54" w:hanging="13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EVALUATION MEASURE/ EVIDENCE</w:t>
            </w:r>
          </w:p>
        </w:tc>
        <w:tc>
          <w:tcPr>
            <w:tcW w:w="23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37B30" w:rsidRPr="0044702A" w:rsidRDefault="00337B30" w:rsidP="00337B30">
            <w:pPr>
              <w:spacing w:before="9" w:after="0" w:line="240" w:lineRule="auto"/>
              <w:ind w:left="294" w:right="271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REVIEW STATUS</w:t>
            </w:r>
          </w:p>
          <w:p w:rsidR="00337B30" w:rsidRPr="0044702A" w:rsidRDefault="00337B30" w:rsidP="00337B30">
            <w:pPr>
              <w:spacing w:after="0" w:line="233" w:lineRule="exact"/>
              <w:ind w:left="117" w:right="97"/>
              <w:jc w:val="center"/>
              <w:rPr>
                <w:rFonts w:ascii="Minion Pro Med" w:eastAsia="Minion Pro Med" w:hAnsi="Minion Pro Med" w:cs="Minion Pro Med"/>
                <w:sz w:val="20"/>
                <w:szCs w:val="20"/>
              </w:rPr>
            </w:pPr>
            <w:r w:rsidRPr="0044702A">
              <w:rPr>
                <w:rFonts w:ascii="Minion Pro Med" w:eastAsia="Minion Pro Med" w:hAnsi="Minion Pro Med" w:cs="Minion Pro Med"/>
                <w:color w:val="231F20"/>
                <w:sz w:val="20"/>
                <w:szCs w:val="20"/>
              </w:rPr>
              <w:t>A = Achieved &amp; Maintain</w:t>
            </w:r>
          </w:p>
          <w:p w:rsidR="00337B30" w:rsidRPr="0044702A" w:rsidRDefault="00337B30" w:rsidP="00337B30">
            <w:pPr>
              <w:spacing w:after="0" w:line="240" w:lineRule="exact"/>
              <w:ind w:left="562" w:right="542"/>
              <w:jc w:val="center"/>
              <w:rPr>
                <w:rFonts w:ascii="Minion Pro Med" w:eastAsia="Minion Pro Med" w:hAnsi="Minion Pro Med" w:cs="Minion Pro Med"/>
                <w:sz w:val="20"/>
                <w:szCs w:val="20"/>
              </w:rPr>
            </w:pPr>
            <w:r w:rsidRPr="0044702A">
              <w:rPr>
                <w:rFonts w:ascii="Minion Pro Med" w:eastAsia="Minion Pro Med" w:hAnsi="Minion Pro Med" w:cs="Minion Pro Med"/>
                <w:color w:val="231F20"/>
                <w:sz w:val="20"/>
                <w:szCs w:val="20"/>
              </w:rPr>
              <w:t>I = In progress</w:t>
            </w:r>
          </w:p>
          <w:p w:rsidR="00337B30" w:rsidRPr="0044702A" w:rsidRDefault="00337B30" w:rsidP="00337B30">
            <w:pPr>
              <w:spacing w:after="0" w:line="240" w:lineRule="exact"/>
              <w:ind w:left="444" w:right="424"/>
              <w:jc w:val="center"/>
              <w:rPr>
                <w:rFonts w:ascii="Minion Pro Med" w:eastAsia="Minion Pro Med" w:hAnsi="Minion Pro Med" w:cs="Minion Pro Med"/>
                <w:sz w:val="20"/>
                <w:szCs w:val="20"/>
              </w:rPr>
            </w:pPr>
            <w:r w:rsidRPr="0044702A">
              <w:rPr>
                <w:rFonts w:ascii="Minion Pro Med" w:eastAsia="Minion Pro Med" w:hAnsi="Minion Pro Med" w:cs="Minion Pro Med"/>
                <w:color w:val="231F20"/>
                <w:sz w:val="20"/>
                <w:szCs w:val="20"/>
              </w:rPr>
              <w:t>N = Not achieved</w:t>
            </w:r>
          </w:p>
        </w:tc>
      </w:tr>
      <w:tr w:rsidR="00777F3D" w:rsidRPr="0044702A" w:rsidTr="00337B30">
        <w:trPr>
          <w:trHeight w:hRule="exact" w:val="320"/>
          <w:jc w:val="center"/>
        </w:trPr>
        <w:tc>
          <w:tcPr>
            <w:tcW w:w="7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777F3D" w:rsidRPr="0044702A" w:rsidRDefault="00777F3D"/>
        </w:tc>
        <w:tc>
          <w:tcPr>
            <w:tcW w:w="205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308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1506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216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169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11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ED04F3">
            <w:pPr>
              <w:spacing w:before="17" w:after="0" w:line="293" w:lineRule="exact"/>
              <w:ind w:left="300" w:right="-20"/>
              <w:rPr>
                <w:rFonts w:ascii="Minion Pro" w:eastAsia="Minion Pro" w:hAnsi="Minion Pro" w:cs="Minion Pro"/>
              </w:rPr>
            </w:pPr>
            <w:proofErr w:type="spellStart"/>
            <w:r w:rsidRPr="0044702A">
              <w:rPr>
                <w:rFonts w:ascii="Minion Pro" w:eastAsia="Minion Pro" w:hAnsi="Minion Pro" w:cs="Minion Pro"/>
                <w:color w:val="231F20"/>
              </w:rPr>
              <w:t>Sem</w:t>
            </w:r>
            <w:proofErr w:type="spellEnd"/>
            <w:r w:rsidRPr="0044702A">
              <w:rPr>
                <w:rFonts w:ascii="Minion Pro" w:eastAsia="Minion Pro" w:hAnsi="Minion Pro" w:cs="Minion Pro"/>
                <w:color w:val="231F20"/>
              </w:rPr>
              <w:t xml:space="preserve"> 1</w:t>
            </w:r>
          </w:p>
        </w:tc>
        <w:tc>
          <w:tcPr>
            <w:tcW w:w="1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ED04F3">
            <w:pPr>
              <w:spacing w:before="17" w:after="0" w:line="293" w:lineRule="exact"/>
              <w:ind w:left="343" w:right="-20"/>
              <w:rPr>
                <w:rFonts w:ascii="Minion Pro" w:eastAsia="Minion Pro" w:hAnsi="Minion Pro" w:cs="Minion Pro"/>
              </w:rPr>
            </w:pPr>
            <w:proofErr w:type="spellStart"/>
            <w:r w:rsidRPr="0044702A">
              <w:rPr>
                <w:rFonts w:ascii="Minion Pro" w:eastAsia="Minion Pro" w:hAnsi="Minion Pro" w:cs="Minion Pro"/>
                <w:color w:val="231F20"/>
              </w:rPr>
              <w:t>Sem</w:t>
            </w:r>
            <w:proofErr w:type="spellEnd"/>
            <w:r w:rsidRPr="0044702A">
              <w:rPr>
                <w:rFonts w:ascii="Minion Pro" w:eastAsia="Minion Pro" w:hAnsi="Minion Pro" w:cs="Minion Pro"/>
                <w:color w:val="231F20"/>
              </w:rPr>
              <w:t xml:space="preserve"> 2</w:t>
            </w:r>
          </w:p>
        </w:tc>
      </w:tr>
      <w:tr w:rsidR="00777F3D" w:rsidRPr="0044702A" w:rsidTr="00337B30">
        <w:trPr>
          <w:trHeight w:hRule="exact" w:val="3905"/>
          <w:jc w:val="center"/>
        </w:trPr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vAlign w:val="center"/>
          </w:tcPr>
          <w:p w:rsidR="00777F3D" w:rsidRPr="0044702A" w:rsidRDefault="00ED04F3" w:rsidP="00337B30">
            <w:pPr>
              <w:spacing w:after="0" w:line="240" w:lineRule="auto"/>
              <w:jc w:val="center"/>
              <w:rPr>
                <w:rFonts w:ascii="Minion Pro" w:eastAsia="Minion Pro" w:hAnsi="Minion Pro" w:cs="Minion Pro"/>
              </w:rPr>
            </w:pPr>
            <w:r w:rsidRPr="0044702A">
              <w:rPr>
                <w:rFonts w:ascii="Minion Pro" w:eastAsia="Minion Pro" w:hAnsi="Minion Pro" w:cs="Minion Pro"/>
                <w:b/>
                <w:bCs/>
                <w:color w:val="231F20"/>
              </w:rPr>
              <w:t>7. Professional Learning</w:t>
            </w:r>
          </w:p>
        </w:tc>
        <w:tc>
          <w:tcPr>
            <w:tcW w:w="20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ED04F3">
            <w:pPr>
              <w:spacing w:before="28" w:after="0" w:line="240" w:lineRule="exact"/>
              <w:ind w:left="75" w:right="127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1. Develop a system for providing ongoing Professional Learning.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ED04F3">
            <w:pPr>
              <w:spacing w:before="22"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A. Develop a Tier 2 Staff</w:t>
            </w:r>
          </w:p>
          <w:p w:rsidR="00777F3D" w:rsidRPr="0044702A" w:rsidRDefault="00ED04F3">
            <w:pPr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Handbook.</w:t>
            </w:r>
          </w:p>
          <w:p w:rsidR="00777F3D" w:rsidRPr="0044702A" w:rsidRDefault="00777F3D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777F3D" w:rsidRPr="0044702A" w:rsidRDefault="00ED04F3">
            <w:pPr>
              <w:spacing w:after="0" w:line="240" w:lineRule="exact"/>
              <w:ind w:left="75" w:right="263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B. Develop a system for regularly updating staff.</w:t>
            </w:r>
          </w:p>
          <w:p w:rsidR="00777F3D" w:rsidRPr="0044702A" w:rsidRDefault="00777F3D">
            <w:pPr>
              <w:spacing w:after="0" w:line="240" w:lineRule="exact"/>
              <w:rPr>
                <w:sz w:val="24"/>
                <w:szCs w:val="24"/>
              </w:rPr>
            </w:pPr>
          </w:p>
          <w:p w:rsidR="00777F3D" w:rsidRPr="0044702A" w:rsidRDefault="00ED04F3">
            <w:pPr>
              <w:spacing w:after="0" w:line="240" w:lineRule="exact"/>
              <w:ind w:left="75" w:right="11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C. Identify plans for providing training to new team members and to staff who are new to the building each year.</w:t>
            </w:r>
          </w:p>
          <w:p w:rsidR="00777F3D" w:rsidRPr="0044702A" w:rsidRDefault="00777F3D">
            <w:pPr>
              <w:spacing w:after="0" w:line="240" w:lineRule="exact"/>
              <w:rPr>
                <w:sz w:val="24"/>
                <w:szCs w:val="24"/>
              </w:rPr>
            </w:pPr>
          </w:p>
          <w:p w:rsidR="00777F3D" w:rsidRPr="0044702A" w:rsidRDefault="00ED04F3">
            <w:pPr>
              <w:spacing w:after="0" w:line="240" w:lineRule="exact"/>
              <w:ind w:left="75" w:right="223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D. Identify plans for providing coaching to team members and to staff.</w:t>
            </w:r>
          </w:p>
        </w:tc>
        <w:tc>
          <w:tcPr>
            <w:tcW w:w="15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ED04F3">
            <w:pPr>
              <w:spacing w:before="22" w:after="0" w:line="426" w:lineRule="auto"/>
              <w:ind w:left="75" w:right="647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4470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Completion: Communication: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11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  <w:tc>
          <w:tcPr>
            <w:tcW w:w="1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77F3D" w:rsidRPr="0044702A" w:rsidRDefault="00777F3D"/>
        </w:tc>
      </w:tr>
    </w:tbl>
    <w:p w:rsidR="00777F3D" w:rsidRPr="0044702A" w:rsidRDefault="00777F3D" w:rsidP="00337B30">
      <w:pPr>
        <w:tabs>
          <w:tab w:val="left" w:pos="800"/>
          <w:tab w:val="left" w:pos="2857"/>
          <w:tab w:val="left" w:pos="5937"/>
          <w:tab w:val="left" w:pos="7443"/>
          <w:tab w:val="left" w:pos="9603"/>
          <w:tab w:val="left" w:pos="11302"/>
          <w:tab w:val="left" w:pos="12449"/>
        </w:tabs>
        <w:ind w:left="90"/>
        <w:jc w:val="both"/>
        <w:rPr>
          <w:sz w:val="20"/>
          <w:szCs w:val="20"/>
        </w:rPr>
      </w:pPr>
    </w:p>
    <w:sectPr w:rsidR="00777F3D" w:rsidRPr="0044702A" w:rsidSect="00337B30"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C1F" w:rsidRDefault="00D34C1F" w:rsidP="00C6298C">
      <w:pPr>
        <w:spacing w:after="0" w:line="240" w:lineRule="auto"/>
      </w:pPr>
      <w:r>
        <w:separator/>
      </w:r>
    </w:p>
  </w:endnote>
  <w:endnote w:type="continuationSeparator" w:id="0">
    <w:p w:rsidR="00D34C1F" w:rsidRDefault="00D34C1F" w:rsidP="00C62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inion Pro Med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98C" w:rsidRDefault="00C6298C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C60C48" wp14:editId="5FD1DA88">
          <wp:simplePos x="0" y="0"/>
          <wp:positionH relativeFrom="page">
            <wp:align>right</wp:align>
          </wp:positionH>
          <wp:positionV relativeFrom="paragraph">
            <wp:posOffset>-289560</wp:posOffset>
          </wp:positionV>
          <wp:extent cx="10058400" cy="914259"/>
          <wp:effectExtent l="0" t="0" r="0" b="63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Tier 2_Footer wi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914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C1F" w:rsidRDefault="00D34C1F" w:rsidP="00C6298C">
      <w:pPr>
        <w:spacing w:after="0" w:line="240" w:lineRule="auto"/>
      </w:pPr>
      <w:r>
        <w:separator/>
      </w:r>
    </w:p>
  </w:footnote>
  <w:footnote w:type="continuationSeparator" w:id="0">
    <w:p w:rsidR="00D34C1F" w:rsidRDefault="00D34C1F" w:rsidP="00C62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46F49"/>
    <w:multiLevelType w:val="hybridMultilevel"/>
    <w:tmpl w:val="1A8CAB1A"/>
    <w:lvl w:ilvl="0" w:tplc="6E6A5074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F3D"/>
    <w:rsid w:val="00337B30"/>
    <w:rsid w:val="0044702A"/>
    <w:rsid w:val="00701868"/>
    <w:rsid w:val="00777F3D"/>
    <w:rsid w:val="00B9346F"/>
    <w:rsid w:val="00C6298C"/>
    <w:rsid w:val="00D34C1F"/>
    <w:rsid w:val="00E54C85"/>
    <w:rsid w:val="00ED04F3"/>
    <w:rsid w:val="00FB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920AB7-AF7D-4020-A1B7-9598F05A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B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2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98C"/>
  </w:style>
  <w:style w:type="paragraph" w:styleId="Footer">
    <w:name w:val="footer"/>
    <w:basedOn w:val="Normal"/>
    <w:link w:val="FooterChar"/>
    <w:uiPriority w:val="99"/>
    <w:unhideWhenUsed/>
    <w:rsid w:val="00C62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isapps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bisapp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Lintner, Debora R.</cp:lastModifiedBy>
  <cp:revision>2</cp:revision>
  <dcterms:created xsi:type="dcterms:W3CDTF">2016-06-28T15:36:00Z</dcterms:created>
  <dcterms:modified xsi:type="dcterms:W3CDTF">2016-06-28T15:36:00Z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2016-04-28T00:00:00Z</vt:filetime>
  </property>
  <property fmtid="{D5CDD505-2E9C-101B-9397-08002B2CF9AE}" pid="3" name="LastSaved">
    <vt:filetime>2016-05-05T00:00:00Z</vt:filetime>
  </property>
</Properties>
</file>