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FC" w:rsidRPr="00F32B81" w:rsidRDefault="00D068FC" w:rsidP="00D068FC">
      <w:pPr>
        <w:spacing w:before="1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F32B81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Menu of Function-Based Options for Behavior </w:t>
      </w:r>
      <w:r w:rsidR="0093300F">
        <w:rPr>
          <w:rFonts w:ascii="Arial" w:eastAsia="Arial" w:hAnsi="Arial" w:cs="Arial"/>
          <w:b/>
          <w:bCs/>
          <w:color w:val="231F20"/>
          <w:sz w:val="28"/>
          <w:szCs w:val="28"/>
        </w:rPr>
        <w:t>Support</w:t>
      </w:r>
      <w:r w:rsidRPr="00F32B81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Planning</w:t>
      </w:r>
    </w:p>
    <w:p w:rsidR="00D068FC" w:rsidRPr="00F32B81" w:rsidRDefault="00D068FC" w:rsidP="00D068FC">
      <w:pPr>
        <w:spacing w:after="0" w:line="240" w:lineRule="auto"/>
        <w:rPr>
          <w:sz w:val="20"/>
          <w:szCs w:val="20"/>
        </w:rPr>
      </w:pPr>
    </w:p>
    <w:tbl>
      <w:tblPr>
        <w:tblW w:w="1281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456"/>
        <w:gridCol w:w="3240"/>
        <w:gridCol w:w="3240"/>
      </w:tblGrid>
      <w:tr w:rsidR="00D068FC" w:rsidRPr="00F32B81" w:rsidTr="00CB09B6">
        <w:trPr>
          <w:trHeight w:hRule="exact" w:val="45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068FC" w:rsidRPr="00F32B81" w:rsidRDefault="00D068FC" w:rsidP="00CB09B6">
            <w:pPr>
              <w:spacing w:before="99"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F32B81">
              <w:rPr>
                <w:rFonts w:ascii="Arial" w:eastAsia="Arial" w:hAnsi="Arial" w:cs="Arial"/>
                <w:color w:val="FFFFFF"/>
              </w:rPr>
              <w:t>Setting Event Strategies</w:t>
            </w:r>
          </w:p>
        </w:tc>
        <w:tc>
          <w:tcPr>
            <w:tcW w:w="3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068FC" w:rsidRPr="00F32B81" w:rsidRDefault="00D068FC" w:rsidP="00CB09B6">
            <w:pPr>
              <w:spacing w:before="99"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F32B81">
              <w:rPr>
                <w:rFonts w:ascii="Arial" w:eastAsia="Arial" w:hAnsi="Arial" w:cs="Arial"/>
                <w:color w:val="FFFFFF"/>
              </w:rPr>
              <w:t>Antecedent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068FC" w:rsidRPr="00F32B81" w:rsidRDefault="00D068FC" w:rsidP="00CB09B6">
            <w:pPr>
              <w:spacing w:before="99"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F32B81">
              <w:rPr>
                <w:rFonts w:ascii="Arial" w:eastAsia="Arial" w:hAnsi="Arial" w:cs="Arial"/>
                <w:color w:val="FFFFFF"/>
              </w:rPr>
              <w:t>Behavior Teaching Strategies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D068FC" w:rsidRPr="00F32B81" w:rsidRDefault="00D068FC" w:rsidP="00CB09B6">
            <w:pPr>
              <w:spacing w:before="99" w:after="0" w:line="240" w:lineRule="auto"/>
              <w:ind w:left="78" w:right="6"/>
              <w:jc w:val="center"/>
              <w:rPr>
                <w:rFonts w:ascii="Arial" w:eastAsia="Arial" w:hAnsi="Arial" w:cs="Arial"/>
              </w:rPr>
            </w:pPr>
            <w:r w:rsidRPr="00F32B81">
              <w:rPr>
                <w:rFonts w:ascii="Arial" w:eastAsia="Arial" w:hAnsi="Arial" w:cs="Arial"/>
                <w:color w:val="FFFFFF"/>
              </w:rPr>
              <w:t>Consequence Strategies</w:t>
            </w:r>
          </w:p>
        </w:tc>
      </w:tr>
      <w:tr w:rsidR="00D068FC" w:rsidRPr="00B60207" w:rsidTr="00CB09B6">
        <w:trPr>
          <w:trHeight w:hRule="exact" w:val="4752"/>
        </w:trPr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Check-in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adult interaction/attention immediately upon student arrival.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Food, sleep, medications, hygiene, clothing etc.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Organize materials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Practice replacement behaviors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Structured daily schedule for on-task activities. (visual schedule)</w:t>
            </w: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68FC" w:rsidRPr="00B60207" w:rsidRDefault="00D068FC" w:rsidP="00CB09B6">
            <w:pPr>
              <w:spacing w:before="21" w:after="0" w:line="240" w:lineRule="auto"/>
              <w:ind w:left="75" w:right="-20"/>
              <w:rPr>
                <w:rFonts w:ascii="Minion Pro SmBd" w:eastAsia="Minion Pro SmBd" w:hAnsi="Minion Pro SmBd" w:cs="Minion Pro SmBd"/>
                <w:sz w:val="18"/>
                <w:szCs w:val="18"/>
              </w:rPr>
            </w:pPr>
            <w:r w:rsidRPr="00B60207">
              <w:rPr>
                <w:rFonts w:ascii="Minion Pro SmBd" w:eastAsia="Minion Pro SmBd" w:hAnsi="Minion Pro SmBd" w:cs="Minion Pro SmBd"/>
                <w:color w:val="231F20"/>
                <w:sz w:val="18"/>
                <w:szCs w:val="18"/>
              </w:rPr>
              <w:t>Attention Seeking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Increase Positive Recognition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Give student leadership responsibility or a class “job” that requires the student to interact with staff.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Increase positive home/school communication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Increase Opportunities to Respond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Increase Active Supervision – Schedule more frequent interactions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Increase opportunities for peer interaction</w:t>
            </w:r>
          </w:p>
          <w:p w:rsidR="00D068FC" w:rsidRPr="00B60207" w:rsidRDefault="00D068FC" w:rsidP="00CB09B6">
            <w:pPr>
              <w:spacing w:before="6" w:after="0" w:line="240" w:lineRule="auto"/>
              <w:rPr>
                <w:sz w:val="18"/>
                <w:szCs w:val="18"/>
              </w:rPr>
            </w:pPr>
          </w:p>
          <w:p w:rsidR="00D068FC" w:rsidRPr="00B60207" w:rsidRDefault="00D068FC" w:rsidP="00CB09B6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18"/>
                <w:szCs w:val="18"/>
              </w:rPr>
            </w:pPr>
            <w:r w:rsidRPr="00B60207">
              <w:rPr>
                <w:rFonts w:ascii="Minion Pro SmBd" w:eastAsia="Minion Pro SmBd" w:hAnsi="Minion Pro SmBd" w:cs="Minion Pro SmBd"/>
                <w:color w:val="231F20"/>
                <w:sz w:val="18"/>
                <w:szCs w:val="18"/>
              </w:rPr>
              <w:t>Escape/Avoid Task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 Procedures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Asking for help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Individualize procedure for use of resources (e.g. help bucket; peer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support)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Check to see if student has needed materials and if not, provide them before they are needed.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Address Task Difficulty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Design assignments to meet student instructional/skill level.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Pre-teach content.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Modify amount or type of activity.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extra help/checks for understanding.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Choice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</w:t>
            </w: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rovide choices such as what to do first or what tools to use.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</w:t>
            </w: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rovide an opportunity to engage in a preferred activity first.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Sequence Tasks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Use behavioral momentum/task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dispersion</w:t>
            </w:r>
          </w:p>
        </w:tc>
        <w:tc>
          <w:tcPr>
            <w:tcW w:w="32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068FC" w:rsidRPr="00B60207" w:rsidRDefault="00D068FC" w:rsidP="00CB09B6">
            <w:pPr>
              <w:spacing w:before="18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Attention Seeking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 specific ways to ask for attention: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Differentiate if strategy changes across conditions or settings (large group, small group, independent work, cafeteria, hallway etc.)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 self-management skills: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Observing &amp; recording own behavior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Goal setting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Evaluating behavior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Strategy instruction</w:t>
            </w:r>
          </w:p>
          <w:p w:rsidR="00D068FC" w:rsidRPr="00B60207" w:rsidRDefault="00D068FC" w:rsidP="00CB09B6">
            <w:pPr>
              <w:spacing w:before="6" w:after="0" w:line="240" w:lineRule="auto"/>
              <w:rPr>
                <w:sz w:val="18"/>
                <w:szCs w:val="18"/>
              </w:rPr>
            </w:pPr>
          </w:p>
          <w:p w:rsidR="00D068FC" w:rsidRPr="00B60207" w:rsidRDefault="00D068FC" w:rsidP="00CB09B6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18"/>
                <w:szCs w:val="18"/>
              </w:rPr>
            </w:pPr>
            <w:r w:rsidRPr="00B60207">
              <w:rPr>
                <w:rFonts w:ascii="Minion Pro SmBd" w:eastAsia="Minion Pro SmBd" w:hAnsi="Minion Pro SmBd" w:cs="Minion Pro SmBd"/>
                <w:color w:val="231F20"/>
                <w:sz w:val="18"/>
                <w:szCs w:val="18"/>
              </w:rPr>
              <w:t>Escape/Avoid Task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 how to ask for a break.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5" w:right="-20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 how to ask fo</w:t>
            </w:r>
            <w:bookmarkStart w:id="0" w:name="_GoBack"/>
            <w:bookmarkEnd w:id="0"/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 an alternative activity/assignment</w:t>
            </w:r>
          </w:p>
          <w:p w:rsidR="00D068FC" w:rsidRPr="00B60207" w:rsidRDefault="00D068FC" w:rsidP="00CB09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Teach student how to ask for</w:t>
            </w:r>
          </w:p>
          <w:p w:rsidR="00D068FC" w:rsidRPr="00B60207" w:rsidRDefault="00D068FC" w:rsidP="00CB09B6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assistance</w:t>
            </w:r>
          </w:p>
          <w:p w:rsidR="00D068FC" w:rsidRPr="00B60207" w:rsidRDefault="00D068FC" w:rsidP="00CB09B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Teach student how to use resources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 specific academic skills (e.g.,)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Sight words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Reading fluency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Comprehension</w:t>
            </w:r>
          </w:p>
          <w:p w:rsidR="00D068FC" w:rsidRPr="00B60207" w:rsidRDefault="00D068FC" w:rsidP="00D06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8" w:right="96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Math facts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8FC" w:rsidRPr="00B60207" w:rsidRDefault="00D068FC" w:rsidP="00CB09B6">
            <w:pPr>
              <w:spacing w:before="21" w:after="0" w:line="240" w:lineRule="auto"/>
              <w:ind w:left="75" w:right="-20"/>
              <w:rPr>
                <w:rFonts w:ascii="Minion Pro SmBd" w:eastAsia="Minion Pro SmBd" w:hAnsi="Minion Pro SmBd" w:cs="Minion Pro SmBd"/>
                <w:sz w:val="18"/>
                <w:szCs w:val="18"/>
              </w:rPr>
            </w:pPr>
            <w:r w:rsidRPr="00B60207">
              <w:rPr>
                <w:rFonts w:ascii="Minion Pro SmBd" w:eastAsia="Minion Pro SmBd" w:hAnsi="Minion Pro SmBd" w:cs="Minion Pro SmBd"/>
                <w:color w:val="231F20"/>
                <w:sz w:val="18"/>
                <w:szCs w:val="18"/>
              </w:rPr>
              <w:t>Response for Appropriate Behavior</w:t>
            </w:r>
          </w:p>
          <w:p w:rsidR="00D068FC" w:rsidRPr="00B60207" w:rsidRDefault="00D068FC" w:rsidP="00CB09B6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18"/>
                <w:szCs w:val="18"/>
              </w:rPr>
            </w:pPr>
            <w:r w:rsidRPr="00B60207">
              <w:rPr>
                <w:rFonts w:ascii="Minion Pro SmBd" w:eastAsia="Minion Pro SmBd" w:hAnsi="Minion Pro SmBd" w:cs="Minion Pro SmBd"/>
                <w:color w:val="231F20"/>
                <w:sz w:val="18"/>
                <w:szCs w:val="18"/>
              </w:rPr>
              <w:t>Attention Seeking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Respond quickly when the student asks for attention appropriately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Give frequent attention for any appropriate behavior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Allow student to earn opportunity to pick activity for group or class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opportunity for peer interaction</w:t>
            </w:r>
          </w:p>
          <w:p w:rsidR="00D068FC" w:rsidRPr="00B60207" w:rsidRDefault="00D068FC" w:rsidP="00CB09B6">
            <w:pPr>
              <w:spacing w:before="6" w:after="0" w:line="240" w:lineRule="auto"/>
              <w:rPr>
                <w:sz w:val="18"/>
                <w:szCs w:val="18"/>
              </w:rPr>
            </w:pPr>
          </w:p>
          <w:p w:rsidR="00D068FC" w:rsidRPr="00B60207" w:rsidRDefault="00D068FC" w:rsidP="00CB09B6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18"/>
                <w:szCs w:val="18"/>
              </w:rPr>
            </w:pPr>
            <w:r w:rsidRPr="00B60207">
              <w:rPr>
                <w:rFonts w:ascii="Minion Pro SmBd" w:eastAsia="Minion Pro SmBd" w:hAnsi="Minion Pro SmBd" w:cs="Minion Pro SmBd"/>
                <w:color w:val="231F20"/>
                <w:sz w:val="18"/>
                <w:szCs w:val="18"/>
              </w:rPr>
              <w:t>Escape/Avoid Task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opportunity to earn breaks after specified number of completed tasks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opportunity to earn time doing self-selected activity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Reward student for attempting tasks and staying focused on the task</w:t>
            </w:r>
          </w:p>
        </w:tc>
      </w:tr>
      <w:tr w:rsidR="00D068FC" w:rsidRPr="00F32B81" w:rsidTr="00CB09B6">
        <w:trPr>
          <w:trHeight w:hRule="exact" w:val="4167"/>
        </w:trPr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8FC" w:rsidRPr="00F32B81" w:rsidRDefault="00D068FC" w:rsidP="00CB09B6">
            <w:pPr>
              <w:spacing w:line="240" w:lineRule="auto"/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8FC" w:rsidRPr="00F32B81" w:rsidRDefault="00D068FC" w:rsidP="00CB09B6">
            <w:pPr>
              <w:spacing w:line="240" w:lineRule="auto"/>
            </w:pPr>
          </w:p>
        </w:tc>
        <w:tc>
          <w:tcPr>
            <w:tcW w:w="32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8FC" w:rsidRPr="00F32B81" w:rsidRDefault="00D068FC" w:rsidP="00CB09B6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8FC" w:rsidRPr="00F32B81" w:rsidRDefault="00D068FC" w:rsidP="00CB09B6">
            <w:pPr>
              <w:spacing w:before="21" w:after="0" w:line="240" w:lineRule="auto"/>
              <w:ind w:left="75" w:right="-20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 w:rsidRPr="00F32B81">
              <w:rPr>
                <w:rFonts w:ascii="Minion Pro SmBd" w:eastAsia="Minion Pro SmBd" w:hAnsi="Minion Pro SmBd" w:cs="Minion Pro SmBd"/>
                <w:color w:val="231F20"/>
                <w:sz w:val="19"/>
                <w:szCs w:val="19"/>
              </w:rPr>
              <w:t>Response to Make Problem Behavior</w:t>
            </w:r>
          </w:p>
          <w:p w:rsidR="00D068FC" w:rsidRPr="00F32B81" w:rsidRDefault="00D068FC" w:rsidP="00CB09B6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 w:rsidRPr="00F32B81">
              <w:rPr>
                <w:rFonts w:ascii="Minion Pro SmBd" w:eastAsia="Minion Pro SmBd" w:hAnsi="Minion Pro SmBd" w:cs="Minion Pro SmBd"/>
                <w:color w:val="231F20"/>
                <w:sz w:val="19"/>
                <w:szCs w:val="19"/>
              </w:rPr>
              <w:t>Ineffective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consistent and calm response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Limit verbal interaction for problem behavior.  Create a signal that prompts student to stop and/or return to desired activity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Prompt peers to ignore problem behavior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Offer brief assistance with task or activity</w:t>
            </w:r>
          </w:p>
          <w:p w:rsidR="00D068FC" w:rsidRPr="00B60207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Offer alternatives to complete the task</w:t>
            </w:r>
          </w:p>
          <w:p w:rsidR="00D068FC" w:rsidRPr="00F32B81" w:rsidRDefault="00D068FC" w:rsidP="00D068FC">
            <w:pPr>
              <w:pStyle w:val="ListParagraph"/>
              <w:numPr>
                <w:ilvl w:val="1"/>
                <w:numId w:val="2"/>
              </w:numPr>
              <w:spacing w:before="25" w:after="0" w:line="240" w:lineRule="auto"/>
              <w:ind w:left="348" w:right="-20" w:hanging="18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Schedule standard times to complete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B602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unfinished work</w:t>
            </w:r>
          </w:p>
        </w:tc>
      </w:tr>
    </w:tbl>
    <w:p w:rsidR="00006E31" w:rsidRPr="00D068FC" w:rsidRDefault="00D068FC" w:rsidP="00D068FC">
      <w:pPr>
        <w:spacing w:before="120" w:after="0" w:line="240" w:lineRule="auto"/>
        <w:ind w:right="100"/>
        <w:jc w:val="right"/>
        <w:rPr>
          <w:rFonts w:ascii="Minion Pro" w:eastAsia="Minion Pro" w:hAnsi="Minion Pro" w:cs="Minion Pro"/>
          <w:sz w:val="16"/>
          <w:szCs w:val="20"/>
        </w:rPr>
      </w:pPr>
      <w:r w:rsidRPr="00B60207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Adapted from Loman, S. &amp; </w:t>
      </w:r>
      <w:proofErr w:type="spellStart"/>
      <w:r w:rsidRPr="00B60207">
        <w:rPr>
          <w:rFonts w:ascii="Minion Pro" w:eastAsia="Minion Pro" w:hAnsi="Minion Pro" w:cs="Minion Pro"/>
          <w:i/>
          <w:color w:val="231F20"/>
          <w:sz w:val="16"/>
          <w:szCs w:val="20"/>
        </w:rPr>
        <w:t>Borgmeier</w:t>
      </w:r>
      <w:proofErr w:type="spellEnd"/>
      <w:r w:rsidRPr="00B60207">
        <w:rPr>
          <w:rFonts w:ascii="Minion Pro" w:eastAsia="Minion Pro" w:hAnsi="Minion Pro" w:cs="Minion Pro"/>
          <w:i/>
          <w:color w:val="231F20"/>
          <w:sz w:val="16"/>
          <w:szCs w:val="20"/>
        </w:rPr>
        <w:t>, C. (2010)</w:t>
      </w:r>
    </w:p>
    <w:sectPr w:rsidR="00006E31" w:rsidRPr="00D068FC" w:rsidSect="00D068FC">
      <w:footerReference w:type="default" r:id="rId7"/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61" w:rsidRDefault="00347161" w:rsidP="00D068FC">
      <w:pPr>
        <w:spacing w:after="0" w:line="240" w:lineRule="auto"/>
      </w:pPr>
      <w:r>
        <w:separator/>
      </w:r>
    </w:p>
  </w:endnote>
  <w:endnote w:type="continuationSeparator" w:id="0">
    <w:p w:rsidR="00347161" w:rsidRDefault="00347161" w:rsidP="00D0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B" w:rsidRDefault="00D068FC">
    <w:pPr>
      <w:spacing w:after="0" w:line="0" w:lineRule="atLeast"/>
      <w:rPr>
        <w:sz w:val="0"/>
        <w:szCs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5438A7" wp14:editId="550E3D00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10058400" cy="914259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er 3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61" w:rsidRDefault="00347161" w:rsidP="00D068FC">
      <w:pPr>
        <w:spacing w:after="0" w:line="240" w:lineRule="auto"/>
      </w:pPr>
      <w:r>
        <w:separator/>
      </w:r>
    </w:p>
  </w:footnote>
  <w:footnote w:type="continuationSeparator" w:id="0">
    <w:p w:rsidR="00347161" w:rsidRDefault="00347161" w:rsidP="00D0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213"/>
    <w:multiLevelType w:val="hybridMultilevel"/>
    <w:tmpl w:val="9D2639FA"/>
    <w:lvl w:ilvl="0" w:tplc="6298BF8A">
      <w:numFmt w:val="bullet"/>
      <w:lvlText w:val="•"/>
      <w:lvlJc w:val="left"/>
      <w:pPr>
        <w:ind w:left="106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AF3E03"/>
    <w:multiLevelType w:val="hybridMultilevel"/>
    <w:tmpl w:val="7B1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31C9"/>
    <w:multiLevelType w:val="hybridMultilevel"/>
    <w:tmpl w:val="4DB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FC"/>
    <w:rsid w:val="00006E31"/>
    <w:rsid w:val="00347161"/>
    <w:rsid w:val="00925F71"/>
    <w:rsid w:val="0093300F"/>
    <w:rsid w:val="00A2589E"/>
    <w:rsid w:val="00B6409A"/>
    <w:rsid w:val="00D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EA0ED-AEAB-47F9-8CCF-1AA35C7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F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FC"/>
  </w:style>
  <w:style w:type="paragraph" w:styleId="Footer">
    <w:name w:val="footer"/>
    <w:basedOn w:val="Normal"/>
    <w:link w:val="FooterChar"/>
    <w:uiPriority w:val="99"/>
    <w:unhideWhenUsed/>
    <w:rsid w:val="00D0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Vines, Kelly</cp:lastModifiedBy>
  <cp:revision>3</cp:revision>
  <dcterms:created xsi:type="dcterms:W3CDTF">2016-06-29T15:25:00Z</dcterms:created>
  <dcterms:modified xsi:type="dcterms:W3CDTF">2017-01-25T15:49:00Z</dcterms:modified>
</cp:coreProperties>
</file>