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9" w:rsidRPr="001D4BF7" w:rsidRDefault="008E5EA9" w:rsidP="008E5EA9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1D4BF7">
        <w:rPr>
          <w:rFonts w:ascii="Arial" w:eastAsia="Arial" w:hAnsi="Arial" w:cs="Arial"/>
          <w:color w:val="231F20"/>
          <w:sz w:val="28"/>
          <w:szCs w:val="28"/>
        </w:rPr>
        <w:t>Continuum of Schoolwide Procedures for Encouraging Social Behavior</w:t>
      </w:r>
    </w:p>
    <w:p w:rsidR="008E5EA9" w:rsidRPr="001D4BF7" w:rsidRDefault="009D1181" w:rsidP="008E5EA9">
      <w:pPr>
        <w:spacing w:after="0" w:line="240" w:lineRule="auto"/>
        <w:jc w:val="center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apt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n, G. (2007). 7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St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ep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fo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De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opin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g a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oa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ho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w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id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Dis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ipli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Pl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n. 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h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us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ks, CA: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n.</w:t>
      </w:r>
    </w:p>
    <w:p w:rsidR="008E5EA9" w:rsidRPr="001D4BF7" w:rsidRDefault="008E5EA9" w:rsidP="008E5EA9">
      <w:pPr>
        <w:spacing w:before="5" w:after="0" w:line="280" w:lineRule="exact"/>
        <w:rPr>
          <w:sz w:val="28"/>
          <w:szCs w:val="28"/>
        </w:rPr>
      </w:pPr>
    </w:p>
    <w:tbl>
      <w:tblPr>
        <w:tblW w:w="1292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96"/>
        <w:gridCol w:w="1584"/>
        <w:gridCol w:w="1584"/>
        <w:gridCol w:w="1584"/>
        <w:gridCol w:w="1584"/>
        <w:gridCol w:w="1296"/>
        <w:gridCol w:w="1555"/>
        <w:gridCol w:w="1089"/>
      </w:tblGrid>
      <w:tr w:rsidR="009D1181" w:rsidRPr="001D4BF7" w:rsidTr="009D1181">
        <w:trPr>
          <w:trHeight w:hRule="exact" w:val="796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Pr="001D4BF7" w:rsidRDefault="009D1181" w:rsidP="009D1181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Name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esou</w:t>
            </w:r>
            <w:r>
              <w:rPr>
                <w:rFonts w:ascii="Arial" w:eastAsia="Arial" w:hAnsi="Arial" w:cs="Arial"/>
                <w:color w:val="231F20"/>
                <w:spacing w:val="-5"/>
                <w:w w:val="10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es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before="67" w:after="0" w:line="250" w:lineRule="auto"/>
              <w:ind w:righ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40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color w:val="231F20"/>
                <w:spacing w:val="-3"/>
                <w:w w:val="1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eria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before="67" w:after="0" w:line="250" w:lineRule="auto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When 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color w:val="231F20"/>
                <w:w w:val="112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231F20"/>
                <w:spacing w:val="-5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esen</w:t>
            </w:r>
            <w:r>
              <w:rPr>
                <w:rFonts w:ascii="Arial" w:eastAsia="Arial" w:hAnsi="Arial" w:cs="Arial"/>
                <w:color w:val="231F20"/>
                <w:spacing w:val="-3"/>
                <w:w w:val="10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ed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1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3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4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15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22"/>
                <w:sz w:val="20"/>
                <w:szCs w:val="20"/>
              </w:rPr>
              <w:t>taff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Goal</w:t>
            </w:r>
            <w:r>
              <w:rPr>
                <w:rFonts w:ascii="Arial" w:eastAsia="Arial" w:hAnsi="Arial" w:cs="Arial"/>
                <w:color w:val="231F20"/>
                <w:spacing w:val="-3"/>
                <w:w w:val="10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29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1"/>
                <w:sz w:val="20"/>
                <w:szCs w:val="20"/>
              </w:rPr>
              <w:t>eleb</w:t>
            </w:r>
            <w:r>
              <w:rPr>
                <w:rFonts w:ascii="Arial" w:eastAsia="Arial" w:hAnsi="Arial" w:cs="Arial"/>
                <w:color w:val="231F20"/>
                <w:spacing w:val="-5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tions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D1181" w:rsidRDefault="009D1181" w:rsidP="009D11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116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color w:val="231F20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.</w:t>
            </w:r>
          </w:p>
        </w:tc>
      </w:tr>
      <w:tr w:rsidR="008E5EA9" w:rsidRPr="001D4BF7" w:rsidTr="009D1181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Frequent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  <w:tr w:rsidR="008E5EA9" w:rsidRPr="001D4BF7" w:rsidTr="009D1181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Intermittent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  <w:tr w:rsidR="008E5EA9" w:rsidRPr="001D4BF7" w:rsidTr="009D1181">
        <w:trPr>
          <w:trHeight w:hRule="exact" w:val="2430"/>
        </w:trPr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>
            <w:pPr>
              <w:spacing w:before="18" w:after="0" w:line="240" w:lineRule="auto"/>
              <w:ind w:left="75" w:right="-20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 w:rsidRPr="001D4BF7"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Occasional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E5EA9" w:rsidRPr="001D4BF7" w:rsidRDefault="008E5EA9" w:rsidP="00F9389A"/>
        </w:tc>
      </w:tr>
    </w:tbl>
    <w:p w:rsidR="008F1906" w:rsidRDefault="008F1906">
      <w:bookmarkStart w:id="0" w:name="_GoBack"/>
      <w:bookmarkEnd w:id="0"/>
    </w:p>
    <w:sectPr w:rsidR="008F1906" w:rsidSect="008E5EA9">
      <w:footerReference w:type="default" r:id="rId6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87" w:rsidRDefault="00381A87" w:rsidP="008E5EA9">
      <w:pPr>
        <w:spacing w:after="0" w:line="240" w:lineRule="auto"/>
      </w:pPr>
      <w:r>
        <w:separator/>
      </w:r>
    </w:p>
  </w:endnote>
  <w:endnote w:type="continuationSeparator" w:id="0">
    <w:p w:rsidR="00381A87" w:rsidRDefault="00381A87" w:rsidP="008E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9" w:rsidRDefault="002D1C5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275DE0" wp14:editId="67491FD5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50" w:rsidRPr="00D4429D" w:rsidRDefault="002D1C50" w:rsidP="002D1C5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50" w:rsidRPr="00D4429D" w:rsidRDefault="002D1C50" w:rsidP="002D1C5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275DE0" id="Group 26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JMj&#10;jjL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:rsidR="002D1C50" w:rsidRPr="00D4429D" w:rsidRDefault="002D1C50" w:rsidP="002D1C5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:rsidR="002D1C50" w:rsidRPr="00D4429D" w:rsidRDefault="002D1C50" w:rsidP="002D1C5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87" w:rsidRDefault="00381A87" w:rsidP="008E5EA9">
      <w:pPr>
        <w:spacing w:after="0" w:line="240" w:lineRule="auto"/>
      </w:pPr>
      <w:r>
        <w:separator/>
      </w:r>
    </w:p>
  </w:footnote>
  <w:footnote w:type="continuationSeparator" w:id="0">
    <w:p w:rsidR="00381A87" w:rsidRDefault="00381A87" w:rsidP="008E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2D1C50"/>
    <w:rsid w:val="00381A87"/>
    <w:rsid w:val="008E5EA9"/>
    <w:rsid w:val="008F1906"/>
    <w:rsid w:val="009D1181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EC17-A7CE-4F00-B255-8AFCE2BB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5E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A9"/>
  </w:style>
  <w:style w:type="paragraph" w:styleId="Footer">
    <w:name w:val="footer"/>
    <w:basedOn w:val="Normal"/>
    <w:link w:val="FooterChar"/>
    <w:uiPriority w:val="99"/>
    <w:unhideWhenUsed/>
    <w:rsid w:val="008E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2016-05-09T12:53:00Z</dcterms:created>
  <dcterms:modified xsi:type="dcterms:W3CDTF">2017-04-28T18:55:00Z</dcterms:modified>
</cp:coreProperties>
</file>