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B9" w:rsidRPr="003310B9" w:rsidRDefault="003310B9" w:rsidP="003310B9">
      <w:pPr>
        <w:spacing w:after="0" w:line="240" w:lineRule="auto"/>
        <w:ind w:right="-50"/>
        <w:jc w:val="center"/>
        <w:rPr>
          <w:rFonts w:ascii="Arial" w:eastAsia="Times New Roman" w:hAnsi="Arial" w:cs="Arial"/>
          <w:sz w:val="28"/>
          <w:szCs w:val="28"/>
        </w:rPr>
      </w:pPr>
      <w:r w:rsidRPr="003310B9">
        <w:rPr>
          <w:rFonts w:ascii="Arial" w:eastAsia="Times New Roman" w:hAnsi="Arial" w:cs="Arial"/>
          <w:color w:val="231F20"/>
          <w:sz w:val="28"/>
          <w:szCs w:val="28"/>
        </w:rPr>
        <w:t>Universal Screening Considerations</w:t>
      </w:r>
    </w:p>
    <w:p w:rsidR="003310B9" w:rsidRDefault="003310B9" w:rsidP="003310B9">
      <w:pPr>
        <w:spacing w:after="0" w:line="240" w:lineRule="auto"/>
        <w:ind w:right="-50"/>
        <w:jc w:val="center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(Adapted from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Muscott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 2008)</w:t>
      </w:r>
    </w:p>
    <w:p w:rsidR="003310B9" w:rsidRDefault="003310B9" w:rsidP="003310B9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3310B9" w:rsidTr="003310B9">
        <w:trPr>
          <w:trHeight w:val="288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hideMark/>
          </w:tcPr>
          <w:p w:rsidR="003310B9" w:rsidRDefault="003310B9">
            <w:pPr>
              <w:spacing w:after="0" w:line="240" w:lineRule="auto"/>
              <w:ind w:left="3133" w:right="3113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Documented Purpose and Policy</w:t>
            </w:r>
          </w:p>
        </w:tc>
      </w:tr>
      <w:tr w:rsidR="003310B9" w:rsidTr="003310B9">
        <w:trPr>
          <w:trHeight w:hRule="exact" w:val="58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 Complete</w:t>
            </w:r>
          </w:p>
        </w:tc>
      </w:tr>
      <w:tr w:rsidR="003310B9" w:rsidTr="003310B9">
        <w:trPr>
          <w:trHeight w:hRule="exact" w:val="1370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51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The person who can authorize social-emotional / behavioral screening is identified and approval is obtained to design and implement the process.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Who provides approval?</w:t>
            </w:r>
          </w:p>
          <w:p w:rsidR="003310B9" w:rsidRPr="003310B9" w:rsidRDefault="003310B9" w:rsidP="003310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60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310B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it the school board, school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310B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superintendent, special services director,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310B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leadership team and/or building level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310B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principal?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3530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26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A clear purpose and intended outcome of screening is documented and aligns with district and building level mission, priorities and improvement goals.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 Is the alignment with district and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building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level mission, priorities and improvement goals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documented?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 Is there an existing system for identifying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at-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risk students?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c.   Is the existing system effective in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finding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students with externalizing or internalizing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types of concerns?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d.  Are there any groups of students who are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not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consistently identified?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 How will the results be used?</w:t>
            </w:r>
          </w:p>
          <w:p w:rsidR="003310B9" w:rsidRDefault="003310B9">
            <w:pPr>
              <w:tabs>
                <w:tab w:val="left" w:pos="38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f.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How will screening be distinguished from a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diagnostic process?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370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2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The policy and procedures for screening in non-behavior areas is used to inform development of screening system for social- emotional / behavioral concerns.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19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are the current policies and procedures regarding vision, hearing and academic screening?</w:t>
            </w:r>
          </w:p>
          <w:p w:rsidR="003310B9" w:rsidRDefault="003310B9">
            <w:pPr>
              <w:spacing w:after="0" w:line="240" w:lineRule="auto"/>
              <w:ind w:left="345" w:right="29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Is that policy effective and can it be used for social- emotional / behavioral concerns?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2990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2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The policy and procedures for social-emotional / behavioral screening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include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decision rules for parent notification, parent consent and use of the results.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35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How will awareness of the process and its benefits be developed among stakeholders?</w:t>
            </w:r>
          </w:p>
          <w:p w:rsidR="003310B9" w:rsidRDefault="003310B9">
            <w:pPr>
              <w:spacing w:after="0" w:line="240" w:lineRule="auto"/>
              <w:ind w:left="55" w:right="16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 How will parents be notified of the screening? c.   When in the process will parental consent be obtained? Will parental consent be active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or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passive?</w:t>
            </w:r>
          </w:p>
          <w:p w:rsidR="003310B9" w:rsidRDefault="003310B9">
            <w:pPr>
              <w:spacing w:after="0" w:line="240" w:lineRule="auto"/>
              <w:ind w:left="40" w:right="38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 How will results of the screening be shared</w:t>
            </w:r>
          </w:p>
          <w:p w:rsidR="003310B9" w:rsidRDefault="003310B9">
            <w:pPr>
              <w:spacing w:after="0" w:line="240" w:lineRule="auto"/>
              <w:ind w:left="310" w:right="36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with parents? Will all parents be notified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of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results or will only parents of students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identified be informed?</w:t>
            </w:r>
          </w:p>
          <w:p w:rsidR="003310B9" w:rsidRDefault="003310B9">
            <w:pPr>
              <w:spacing w:after="0" w:line="240" w:lineRule="auto"/>
              <w:ind w:left="40" w:right="46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 How will results of the screening be used?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109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2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The policy and procedures for social-emotional / behavioral screening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comply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with district child find procedures.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Have the policy and procedures been reviewed and approved by the appropriate district-level personnel?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</w:tbl>
    <w:p w:rsidR="003310B9" w:rsidRDefault="003310B9" w:rsidP="003310B9">
      <w:pPr>
        <w:widowControl/>
        <w:spacing w:after="0" w:line="240" w:lineRule="auto"/>
        <w:sectPr w:rsidR="003310B9" w:rsidSect="003310B9">
          <w:footerReference w:type="default" r:id="rId7"/>
          <w:pgSz w:w="12240" w:h="15840"/>
          <w:pgMar w:top="1340" w:right="1320" w:bottom="280" w:left="1340" w:header="360" w:footer="1440" w:gutter="0"/>
          <w:cols w:space="720"/>
          <w:docGrid w:linePitch="299"/>
        </w:sectPr>
      </w:pPr>
    </w:p>
    <w:tbl>
      <w:tblPr>
        <w:tblW w:w="9369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3310B9" w:rsidTr="003310B9">
        <w:trPr>
          <w:trHeight w:val="288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hideMark/>
          </w:tcPr>
          <w:p w:rsidR="003310B9" w:rsidRDefault="003310B9">
            <w:pPr>
              <w:spacing w:after="0" w:line="240" w:lineRule="auto"/>
              <w:ind w:left="3377" w:right="335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lastRenderedPageBreak/>
              <w:t>Clearly Defined Procedures</w:t>
            </w:r>
          </w:p>
        </w:tc>
      </w:tr>
      <w:tr w:rsidR="003310B9" w:rsidTr="003310B9">
        <w:trPr>
          <w:trHeight w:hRule="exact" w:val="58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 Complete</w:t>
            </w:r>
          </w:p>
        </w:tc>
      </w:tr>
      <w:tr w:rsidR="003310B9" w:rsidTr="003310B9">
        <w:trPr>
          <w:trHeight w:hRule="exact" w:val="1152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 w:rsidP="007501A1">
            <w:pPr>
              <w:spacing w:after="0" w:line="240" w:lineRule="auto"/>
              <w:ind w:left="75" w:right="4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A point of contact at the district and building level who will take responsibility for oversight of the screening process is identified.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 w:rsidP="007501A1">
            <w:pPr>
              <w:spacing w:after="0" w:line="240" w:lineRule="auto"/>
              <w:ind w:left="345" w:right="3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Whose role is most aligned to complete this work?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 w:rsidP="007501A1">
            <w:pPr>
              <w:spacing w:after="0" w:line="240" w:lineRule="auto"/>
            </w:pPr>
          </w:p>
        </w:tc>
      </w:tr>
      <w:tr w:rsidR="003310B9" w:rsidTr="003310B9">
        <w:trPr>
          <w:trHeight w:hRule="exact" w:val="1108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41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Timeline for administration(s) is determined and is frequent enough to catch transient students –first administration in Fall.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40" w:right="3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How often and when will screenings occur?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 Is there a process in place to address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concerns</w:t>
            </w:r>
            <w:proofErr w:type="gramEnd"/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a child demonstrates risk in between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occurrences of screening?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666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The screening process includes provision that all students are considered and the process is suitable to identify students with internalizing or externalizing concerns.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101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Which teachers will complete the screening so that all students have an equal chance of being considered?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86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31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An evidence based instrument with appropriate psychometric properties and norms is identified.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13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are the advantages and disadvantages of the instruments under consideration?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152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Clear instructions to complete w/ training for all on how to complete.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6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Who will provide training and instructions for the screening process including how to complete the instrument, use of results and follow up obligations of participating teachers?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</w:tbl>
    <w:p w:rsidR="003310B9" w:rsidRDefault="003310B9" w:rsidP="003310B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3310B9" w:rsidTr="003310B9">
        <w:trPr>
          <w:trHeight w:val="288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hideMark/>
          </w:tcPr>
          <w:p w:rsidR="003310B9" w:rsidRDefault="003310B9">
            <w:pPr>
              <w:spacing w:after="0" w:line="240" w:lineRule="auto"/>
              <w:ind w:left="3555" w:right="353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Availability of Supports</w:t>
            </w:r>
          </w:p>
        </w:tc>
      </w:tr>
      <w:tr w:rsidR="003310B9" w:rsidTr="003310B9">
        <w:trPr>
          <w:trHeight w:hRule="exact" w:val="623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3310B9" w:rsidRDefault="003310B9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 Complete</w:t>
            </w:r>
          </w:p>
        </w:tc>
      </w:tr>
      <w:tr w:rsidR="003310B9" w:rsidTr="003310B9">
        <w:trPr>
          <w:trHeight w:hRule="exact" w:val="1388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13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Resources are available to support universal screening (e.g. personnel, materials and time for professional learning).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28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materials will be required to complete the process?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will materials be obtained?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  How much time will be needed for screening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and when will time be given for this to occur?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658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6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A team exists that can support the student, family, and classroom teacher in determining what response should be taken for students who are identified as at-risk.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What is the responsibility of the team?</w:t>
            </w:r>
          </w:p>
          <w:p w:rsidR="003310B9" w:rsidRDefault="003310B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 How are screening results processed once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they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</w:p>
          <w:p w:rsidR="003310B9" w:rsidRDefault="003310B9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reach the team?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  <w:tr w:rsidR="003310B9" w:rsidTr="003310B9">
        <w:trPr>
          <w:trHeight w:hRule="exact" w:val="1406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75" w:right="14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School and community- based supports for responding to identified students are available and adequate to serve the level of need.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310B9" w:rsidRDefault="003310B9">
            <w:pPr>
              <w:spacing w:after="0" w:line="240" w:lineRule="auto"/>
              <w:ind w:left="345" w:right="19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supports are available for students who are identified?</w:t>
            </w:r>
          </w:p>
          <w:p w:rsidR="003310B9" w:rsidRDefault="003310B9">
            <w:pPr>
              <w:spacing w:after="0" w:line="240" w:lineRule="auto"/>
              <w:ind w:left="345" w:right="14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do students, families and teachers access these supports?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10B9" w:rsidRDefault="003310B9">
            <w:pPr>
              <w:spacing w:after="0" w:line="240" w:lineRule="auto"/>
            </w:pPr>
          </w:p>
        </w:tc>
      </w:tr>
    </w:tbl>
    <w:p w:rsidR="006150ED" w:rsidRPr="003310B9" w:rsidRDefault="006150ED" w:rsidP="003310B9">
      <w:pPr>
        <w:spacing w:after="0" w:line="240" w:lineRule="auto"/>
        <w:rPr>
          <w:sz w:val="12"/>
        </w:rPr>
      </w:pPr>
      <w:bookmarkStart w:id="0" w:name="_GoBack"/>
      <w:bookmarkEnd w:id="0"/>
    </w:p>
    <w:sectPr w:rsidR="006150ED" w:rsidRPr="003310B9" w:rsidSect="003310B9">
      <w:pgSz w:w="12240" w:h="15840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20" w:rsidRDefault="00447820" w:rsidP="003310B9">
      <w:pPr>
        <w:spacing w:after="0" w:line="240" w:lineRule="auto"/>
      </w:pPr>
      <w:r>
        <w:separator/>
      </w:r>
    </w:p>
  </w:endnote>
  <w:endnote w:type="continuationSeparator" w:id="0">
    <w:p w:rsidR="00447820" w:rsidRDefault="00447820" w:rsidP="0033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B9" w:rsidRDefault="003310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37BD0" wp14:editId="4F81C76F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B9" w:rsidRPr="00D4429D" w:rsidRDefault="003310B9" w:rsidP="003310B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B9" w:rsidRPr="00D4429D" w:rsidRDefault="003310B9" w:rsidP="003310B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137BD0" id="Group 16" o:spid="_x0000_s1026" style="position:absolute;margin-left:0;margin-top:10.5pt;width:612pt;height:1in;z-index:251659264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3310B9" w:rsidRPr="00D4429D" w:rsidRDefault="003310B9" w:rsidP="003310B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3310B9" w:rsidRPr="00D4429D" w:rsidRDefault="003310B9" w:rsidP="003310B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20" w:rsidRDefault="00447820" w:rsidP="003310B9">
      <w:pPr>
        <w:spacing w:after="0" w:line="240" w:lineRule="auto"/>
      </w:pPr>
      <w:r>
        <w:separator/>
      </w:r>
    </w:p>
  </w:footnote>
  <w:footnote w:type="continuationSeparator" w:id="0">
    <w:p w:rsidR="00447820" w:rsidRDefault="00447820" w:rsidP="0033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4C5C"/>
    <w:multiLevelType w:val="hybridMultilevel"/>
    <w:tmpl w:val="708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CB5"/>
    <w:multiLevelType w:val="hybridMultilevel"/>
    <w:tmpl w:val="088AD7F8"/>
    <w:lvl w:ilvl="0" w:tplc="5C28C7E4">
      <w:start w:val="3"/>
      <w:numFmt w:val="bullet"/>
      <w:lvlText w:val="•"/>
      <w:lvlJc w:val="left"/>
      <w:pPr>
        <w:ind w:left="9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9"/>
    <w:rsid w:val="002F411D"/>
    <w:rsid w:val="003310B9"/>
    <w:rsid w:val="00447820"/>
    <w:rsid w:val="006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7A4C"/>
  <w15:chartTrackingRefBased/>
  <w15:docId w15:val="{460757FE-68AF-4A7B-880E-5CF3521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B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B9"/>
  </w:style>
  <w:style w:type="paragraph" w:styleId="Footer">
    <w:name w:val="footer"/>
    <w:basedOn w:val="Normal"/>
    <w:link w:val="FooterChar"/>
    <w:uiPriority w:val="99"/>
    <w:unhideWhenUsed/>
    <w:rsid w:val="0033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B9"/>
  </w:style>
  <w:style w:type="paragraph" w:styleId="ListParagraph">
    <w:name w:val="List Paragraph"/>
    <w:basedOn w:val="Normal"/>
    <w:uiPriority w:val="34"/>
    <w:qFormat/>
    <w:rsid w:val="0033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2017-06-28T16:10:00Z</dcterms:created>
  <dcterms:modified xsi:type="dcterms:W3CDTF">2017-06-28T16:14:00Z</dcterms:modified>
</cp:coreProperties>
</file>