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E9" w:rsidRPr="008E20E9" w:rsidRDefault="008E20E9" w:rsidP="008E20E9">
      <w:pPr>
        <w:widowControl w:val="0"/>
        <w:spacing w:before="28" w:after="0" w:line="240" w:lineRule="auto"/>
        <w:ind w:right="20"/>
        <w:jc w:val="center"/>
        <w:rPr>
          <w:rFonts w:ascii="Arial" w:eastAsia="Times New Roman" w:hAnsi="Arial" w:cs="Arial"/>
          <w:sz w:val="24"/>
          <w:szCs w:val="24"/>
        </w:rPr>
      </w:pPr>
      <w:r w:rsidRPr="008E20E9">
        <w:rPr>
          <w:rFonts w:ascii="Arial" w:eastAsia="Times New Roman" w:hAnsi="Arial" w:cs="Arial"/>
          <w:b/>
          <w:bCs/>
          <w:color w:val="231F20"/>
          <w:sz w:val="24"/>
          <w:szCs w:val="24"/>
        </w:rPr>
        <w:t>Intervention Rating Profile</w:t>
      </w:r>
    </w:p>
    <w:p w:rsidR="008E20E9" w:rsidRPr="008E20E9" w:rsidRDefault="008E20E9" w:rsidP="008E20E9">
      <w:pPr>
        <w:widowControl w:val="0"/>
        <w:spacing w:before="6" w:after="0" w:line="240" w:lineRule="auto"/>
        <w:rPr>
          <w:rFonts w:eastAsia="Times New Roman" w:cs="Times New Roman"/>
          <w:sz w:val="26"/>
          <w:szCs w:val="26"/>
        </w:rPr>
      </w:pPr>
    </w:p>
    <w:p w:rsidR="00E1238E" w:rsidRPr="008257A0" w:rsidRDefault="00E1238E" w:rsidP="00E1238E">
      <w:pPr>
        <w:spacing w:after="0" w:line="240" w:lineRule="auto"/>
        <w:ind w:right="40"/>
        <w:rPr>
          <w:rFonts w:ascii="Minion Pro" w:eastAsia="Minion Pro" w:hAnsi="Minion Pro" w:cs="Minion Pro"/>
        </w:rPr>
      </w:pPr>
      <w:r w:rsidRPr="008257A0">
        <w:rPr>
          <w:rFonts w:ascii="Minion Pro" w:eastAsia="Minion Pro" w:hAnsi="Minion Pro" w:cs="Minion Pro"/>
          <w:color w:val="231F20"/>
        </w:rPr>
        <w:t>The purpose of this questionnaire is to obtain information that will aid in the selection of classroom interventions. Teachers of children with behavior problems will use these interventions. Please circle the number which best describes your agreement or disagreement with each statement.</w:t>
      </w:r>
    </w:p>
    <w:p w:rsidR="008E20E9" w:rsidRPr="008E20E9" w:rsidRDefault="008E20E9" w:rsidP="008E20E9">
      <w:pPr>
        <w:widowControl w:val="0"/>
        <w:spacing w:after="0" w:line="240" w:lineRule="auto"/>
        <w:rPr>
          <w:rFonts w:eastAsia="Times New Roman" w:cs="Times New Roman"/>
          <w:sz w:val="20"/>
          <w:szCs w:val="20"/>
        </w:rPr>
      </w:pPr>
    </w:p>
    <w:tbl>
      <w:tblPr>
        <w:tblW w:w="9374" w:type="dxa"/>
        <w:tblInd w:w="114" w:type="dxa"/>
        <w:tblLayout w:type="fixed"/>
        <w:tblCellMar>
          <w:left w:w="0" w:type="dxa"/>
          <w:right w:w="0" w:type="dxa"/>
        </w:tblCellMar>
        <w:tblLook w:val="01E0" w:firstRow="1" w:lastRow="1" w:firstColumn="1" w:lastColumn="1" w:noHBand="0" w:noVBand="0"/>
      </w:tblPr>
      <w:tblGrid>
        <w:gridCol w:w="3974"/>
        <w:gridCol w:w="900"/>
        <w:gridCol w:w="900"/>
        <w:gridCol w:w="900"/>
        <w:gridCol w:w="900"/>
        <w:gridCol w:w="900"/>
        <w:gridCol w:w="900"/>
      </w:tblGrid>
      <w:tr w:rsidR="00E1238E" w:rsidRPr="008257A0" w:rsidTr="00E1238E">
        <w:trPr>
          <w:trHeight w:hRule="exact" w:val="545"/>
        </w:trPr>
        <w:tc>
          <w:tcPr>
            <w:tcW w:w="3974" w:type="dxa"/>
            <w:tcBorders>
              <w:top w:val="nil"/>
              <w:left w:val="nil"/>
              <w:bottom w:val="single" w:sz="4" w:space="0" w:color="231F20"/>
              <w:right w:val="single" w:sz="4" w:space="0" w:color="231F20"/>
            </w:tcBorders>
          </w:tcPr>
          <w:p w:rsidR="00E1238E" w:rsidRPr="008257A0" w:rsidRDefault="00E1238E" w:rsidP="00F03EF5">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5D0BD2">
            <w:pPr>
              <w:spacing w:after="0" w:line="240" w:lineRule="exact"/>
              <w:ind w:left="58" w:right="16"/>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Strongly</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Disagr</w:t>
            </w:r>
            <w:bookmarkStart w:id="0" w:name="_GoBack"/>
            <w:bookmarkEnd w:id="0"/>
            <w:r w:rsidRPr="008257A0">
              <w:rPr>
                <w:rFonts w:ascii="Minion Pro" w:eastAsia="Minion Pro" w:hAnsi="Minion Pro" w:cs="Minion Pro"/>
                <w:b/>
                <w:bCs/>
                <w:color w:val="231F20"/>
                <w:sz w:val="20"/>
                <w:szCs w:val="20"/>
              </w:rPr>
              <w:t>ee</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5D0BD2">
            <w:pPr>
              <w:spacing w:after="0" w:line="240" w:lineRule="exact"/>
              <w:ind w:left="58" w:right="16"/>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Disagree</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5D0BD2">
            <w:pPr>
              <w:spacing w:after="0" w:line="240" w:lineRule="exact"/>
              <w:ind w:left="58" w:right="16"/>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Slightly</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Disagree</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5D0BD2">
            <w:pPr>
              <w:spacing w:after="0" w:line="240" w:lineRule="exact"/>
              <w:ind w:left="58" w:right="16"/>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Slightly</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Agree</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5D0BD2">
            <w:pPr>
              <w:spacing w:after="0" w:line="240" w:lineRule="exact"/>
              <w:ind w:left="58" w:right="16"/>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Agree</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5D0BD2">
            <w:pPr>
              <w:spacing w:after="0" w:line="240" w:lineRule="exact"/>
              <w:ind w:left="58" w:right="16"/>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Strongly</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Agree</w:t>
            </w: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would be an acceptable intervention for the child’s problem behavior.</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785"/>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Most teachers would find this intervention appropriate for behavior problems in addition to the one described.</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intervention should prove effective in changing in the child’s problem behavior.</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I would suggest the use of this intervention to other teachers.</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8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Pr>
                <w:rFonts w:ascii="Minion Pro" w:eastAsia="Minion Pro" w:hAnsi="Minion Pro" w:cs="Minion Pro"/>
                <w:color w:val="231F20"/>
                <w:sz w:val="20"/>
                <w:szCs w:val="20"/>
              </w:rPr>
              <w:t>T</w:t>
            </w:r>
            <w:r w:rsidRPr="00E1238E">
              <w:rPr>
                <w:rFonts w:ascii="Minion Pro" w:eastAsia="Minion Pro" w:hAnsi="Minion Pro" w:cs="Minion Pro"/>
                <w:color w:val="231F20"/>
                <w:sz w:val="20"/>
                <w:szCs w:val="20"/>
              </w:rPr>
              <w:t>he child’s behavior problem is severe enough to warrant use of this i</w:t>
            </w:r>
            <w:r>
              <w:rPr>
                <w:rFonts w:ascii="Minion Pro" w:eastAsia="Minion Pro" w:hAnsi="Minion Pro" w:cs="Minion Pro"/>
                <w:color w:val="231F20"/>
                <w:sz w:val="20"/>
                <w:szCs w:val="20"/>
              </w:rPr>
              <w:t>n</w:t>
            </w:r>
            <w:r w:rsidRPr="00E1238E">
              <w:rPr>
                <w:rFonts w:ascii="Minion Pro" w:eastAsia="Minion Pro" w:hAnsi="Minion Pro" w:cs="Minion Pro"/>
                <w:color w:val="231F20"/>
                <w:sz w:val="20"/>
                <w:szCs w:val="20"/>
              </w:rPr>
              <w:t>tervention.</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Most teachers would find this intervention suitable for the behavior problem described.</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I would be willing to use this intervention in the classroom setting.</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intervention would not result in negative side effects for the student.</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intervention would be appropriate for a variety of children.</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intervention is consistent with those I have used in classroom settings.</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The intervention was a fair way to handle the child’s problem behavior.</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intervention is reasonable for the problem behavior described.</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I like the procedures used in this intervention.</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This intervention was a good way to handle this child’s behavior problem.</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r w:rsidR="00E1238E" w:rsidRPr="008257A0" w:rsidTr="00E1238E">
        <w:trPr>
          <w:trHeight w:hRule="exact" w:val="576"/>
        </w:trPr>
        <w:tc>
          <w:tcPr>
            <w:tcW w:w="3974" w:type="dxa"/>
            <w:tcBorders>
              <w:top w:val="single" w:sz="4" w:space="0" w:color="231F20"/>
              <w:left w:val="single" w:sz="4" w:space="0" w:color="231F20"/>
              <w:bottom w:val="single" w:sz="4" w:space="0" w:color="231F20"/>
              <w:right w:val="single" w:sz="4" w:space="0" w:color="231F20"/>
            </w:tcBorders>
          </w:tcPr>
          <w:p w:rsidR="00E1238E" w:rsidRPr="00E1238E" w:rsidRDefault="00E1238E" w:rsidP="00E1238E">
            <w:pPr>
              <w:pStyle w:val="ListParagraph"/>
              <w:numPr>
                <w:ilvl w:val="0"/>
                <w:numId w:val="1"/>
              </w:numPr>
              <w:spacing w:after="0" w:line="240" w:lineRule="auto"/>
              <w:ind w:left="336" w:right="96" w:hanging="279"/>
              <w:rPr>
                <w:rFonts w:ascii="Minion Pro" w:eastAsia="Minion Pro" w:hAnsi="Minion Pro" w:cs="Minion Pro"/>
                <w:sz w:val="20"/>
                <w:szCs w:val="20"/>
              </w:rPr>
            </w:pPr>
            <w:r w:rsidRPr="00E1238E">
              <w:rPr>
                <w:rFonts w:ascii="Minion Pro" w:eastAsia="Minion Pro" w:hAnsi="Minion Pro" w:cs="Minion Pro"/>
                <w:color w:val="231F20"/>
                <w:sz w:val="20"/>
                <w:szCs w:val="20"/>
              </w:rPr>
              <w:t>Overall, this intervention would be beneficial for the child.</w:t>
            </w: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c>
          <w:tcPr>
            <w:tcW w:w="900" w:type="dxa"/>
            <w:tcBorders>
              <w:top w:val="single" w:sz="4" w:space="0" w:color="231F20"/>
              <w:left w:val="single" w:sz="4" w:space="0" w:color="231F20"/>
              <w:bottom w:val="single" w:sz="4" w:space="0" w:color="231F20"/>
              <w:right w:val="single" w:sz="4" w:space="0" w:color="231F20"/>
            </w:tcBorders>
          </w:tcPr>
          <w:p w:rsidR="00E1238E" w:rsidRPr="008257A0" w:rsidRDefault="00E1238E" w:rsidP="00E1238E">
            <w:pPr>
              <w:spacing w:after="0" w:line="240" w:lineRule="auto"/>
            </w:pPr>
          </w:p>
        </w:tc>
      </w:tr>
    </w:tbl>
    <w:p w:rsidR="008E20E9" w:rsidRPr="008E20E9" w:rsidRDefault="008E20E9" w:rsidP="008E20E9">
      <w:pPr>
        <w:widowControl w:val="0"/>
        <w:spacing w:before="11" w:after="0" w:line="240" w:lineRule="auto"/>
        <w:rPr>
          <w:rFonts w:eastAsia="Times New Roman" w:cs="Times New Roman"/>
          <w:sz w:val="20"/>
          <w:szCs w:val="20"/>
        </w:rPr>
      </w:pPr>
    </w:p>
    <w:p w:rsidR="008E20E9" w:rsidRPr="008E20E9" w:rsidRDefault="008E20E9" w:rsidP="008E20E9">
      <w:pPr>
        <w:widowControl w:val="0"/>
        <w:spacing w:before="12" w:after="0" w:line="240" w:lineRule="auto"/>
        <w:rPr>
          <w:rFonts w:eastAsia="Times New Roman" w:cs="Times New Roman"/>
        </w:rPr>
      </w:pPr>
    </w:p>
    <w:p w:rsidR="00E1238E" w:rsidRPr="008257A0" w:rsidRDefault="00E1238E" w:rsidP="00E1238E">
      <w:pPr>
        <w:spacing w:after="0" w:line="240" w:lineRule="auto"/>
        <w:ind w:right="40" w:hanging="18"/>
        <w:jc w:val="right"/>
        <w:rPr>
          <w:rFonts w:ascii="Minion Pro" w:eastAsia="Minion Pro" w:hAnsi="Minion Pro" w:cs="Minion Pro"/>
          <w:sz w:val="18"/>
          <w:szCs w:val="18"/>
        </w:rPr>
      </w:pPr>
      <w:r w:rsidRPr="008257A0">
        <w:rPr>
          <w:rFonts w:ascii="Minion Pro" w:eastAsia="Minion Pro" w:hAnsi="Minion Pro" w:cs="Minion Pro"/>
          <w:i/>
          <w:color w:val="231F20"/>
          <w:sz w:val="18"/>
          <w:szCs w:val="18"/>
        </w:rPr>
        <w:t xml:space="preserve">Adapted from: Witt, J. C. and Elliott, S. N. (1985). Acceptability of classroom intervention strategies. In T. R. </w:t>
      </w:r>
      <w:proofErr w:type="spellStart"/>
      <w:r w:rsidRPr="008257A0">
        <w:rPr>
          <w:rFonts w:ascii="Minion Pro" w:eastAsia="Minion Pro" w:hAnsi="Minion Pro" w:cs="Minion Pro"/>
          <w:i/>
          <w:color w:val="231F20"/>
          <w:sz w:val="18"/>
          <w:szCs w:val="18"/>
        </w:rPr>
        <w:t>Kratochwill</w:t>
      </w:r>
      <w:proofErr w:type="spellEnd"/>
      <w:r w:rsidRPr="008257A0">
        <w:rPr>
          <w:rFonts w:ascii="Minion Pro" w:eastAsia="Minion Pro" w:hAnsi="Minion Pro" w:cs="Minion Pro"/>
          <w:i/>
          <w:color w:val="231F20"/>
          <w:sz w:val="18"/>
          <w:szCs w:val="18"/>
        </w:rPr>
        <w:t xml:space="preserve"> (Ed.), Advances in School Psychology, 4, 251-288. Mahwah, NJ: Erlbaum.</w:t>
      </w:r>
    </w:p>
    <w:p w:rsidR="00225AC2" w:rsidRDefault="00225AC2" w:rsidP="00E1238E">
      <w:pPr>
        <w:widowControl w:val="0"/>
        <w:spacing w:before="19" w:after="0" w:line="240" w:lineRule="auto"/>
      </w:pPr>
    </w:p>
    <w:sectPr w:rsidR="00225AC2" w:rsidSect="00D1624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AE" w:rsidRDefault="009A0BAE" w:rsidP="008E20E9">
      <w:pPr>
        <w:spacing w:after="0" w:line="240" w:lineRule="auto"/>
      </w:pPr>
      <w:r>
        <w:separator/>
      </w:r>
    </w:p>
  </w:endnote>
  <w:endnote w:type="continuationSeparator" w:id="0">
    <w:p w:rsidR="009A0BAE" w:rsidRDefault="009A0BAE" w:rsidP="008E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E9" w:rsidRDefault="00E1238E">
    <w:pPr>
      <w:pStyle w:val="Footer"/>
    </w:pPr>
    <w:r>
      <w:rPr>
        <w:noProof/>
      </w:rPr>
      <mc:AlternateContent>
        <mc:Choice Requires="wpg">
          <w:drawing>
            <wp:anchor distT="0" distB="0" distL="114300" distR="114300" simplePos="0" relativeHeight="251659264" behindDoc="0" locked="0" layoutInCell="1" allowOverlap="1" wp14:anchorId="40E2D3A5" wp14:editId="58DE4798">
              <wp:simplePos x="0" y="0"/>
              <wp:positionH relativeFrom="page">
                <wp:align>right</wp:align>
              </wp:positionH>
              <wp:positionV relativeFrom="paragraph">
                <wp:posOffset>-274320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rsidR="00E1238E" w:rsidRPr="00D4429D" w:rsidRDefault="00E1238E" w:rsidP="00E1238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rsidR="00E1238E" w:rsidRPr="00D4429D" w:rsidRDefault="00E1238E" w:rsidP="00E1238E">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40E2D3A5" id="Group 11" o:spid="_x0000_s1026" style="position:absolute;margin-left:560.8pt;margin-top:-21.6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WJeMeAAAAAJAQAADwAAAGRycy9kb3ducmV2LnhtbEyPQWvDMAyF&#10;74P9B6PBbq2dtBsli1NK2XYqg7WDsZsaq0lobIfYTdJ/P/W03SS9x9P38vVkWzFQHxrvNCRzBYJc&#10;6U3jKg1fh7fZCkSI6Ay23pGGKwVYF/d3OWbGj+6Thn2sBIe4kKGGOsYukzKUNVkMc9+RY+3ke4uR&#10;176SpseRw20rU6WepcXG8YcaO9rWVJ73F6vhfcRxs0heh935tL3+HJ4+vncJaf34MG1eQESa4p8Z&#10;bviMDgUzHf3FmSBaDVwkapgtFymIm5ymSz4deVJqBbLI5f8GxS8A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BVb0ZJIQUAAIgPAAAOAAAAAAAAAAAA&#10;AAAAADwCAABkcnMvZTJvRG9jLnhtbFBLAQItABQABgAIAAAAIQBYYLMbugAAACIBAAAZAAAAAAAA&#10;AAAAAAAAAIkHAABkcnMvX3JlbHMvZTJvRG9jLnhtbC5yZWxzUEsBAi0AFAAGAAgAAAAhABliXjHg&#10;AAAACQEAAA8AAAAAAAAAAAAAAAAAeggAAGRycy9kb3ducmV2LnhtbFBLAQItAAoAAAAAAAAAIQB9&#10;IEp8imgAAIpoAAAVAAAAAAAAAAAAAAAAAIcJAABkcnMvbWVkaWEvaW1hZ2UxLmpwZWdQSwUGAAAA&#10;AAYABgB9AQAARHI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E1238E" w:rsidRPr="00D4429D" w:rsidRDefault="00E1238E" w:rsidP="00E1238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E1238E" w:rsidRPr="00D4429D" w:rsidRDefault="00E1238E" w:rsidP="00E1238E">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AE" w:rsidRDefault="009A0BAE" w:rsidP="008E20E9">
      <w:pPr>
        <w:spacing w:after="0" w:line="240" w:lineRule="auto"/>
      </w:pPr>
      <w:r>
        <w:separator/>
      </w:r>
    </w:p>
  </w:footnote>
  <w:footnote w:type="continuationSeparator" w:id="0">
    <w:p w:rsidR="009A0BAE" w:rsidRDefault="009A0BAE" w:rsidP="008E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897"/>
    <w:multiLevelType w:val="hybridMultilevel"/>
    <w:tmpl w:val="0B505F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9"/>
    <w:rsid w:val="00225AC2"/>
    <w:rsid w:val="005D0BD2"/>
    <w:rsid w:val="008E20E9"/>
    <w:rsid w:val="009A0BAE"/>
    <w:rsid w:val="00AF06F4"/>
    <w:rsid w:val="00E1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D75D"/>
  <w15:chartTrackingRefBased/>
  <w15:docId w15:val="{45D3EBA1-F029-4EF5-AF18-EFBEBA0B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E9"/>
  </w:style>
  <w:style w:type="paragraph" w:styleId="Footer">
    <w:name w:val="footer"/>
    <w:basedOn w:val="Normal"/>
    <w:link w:val="FooterChar"/>
    <w:uiPriority w:val="99"/>
    <w:unhideWhenUsed/>
    <w:rsid w:val="008E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E9"/>
  </w:style>
  <w:style w:type="paragraph" w:styleId="ListParagraph">
    <w:name w:val="List Paragraph"/>
    <w:basedOn w:val="Normal"/>
    <w:uiPriority w:val="34"/>
    <w:qFormat/>
    <w:rsid w:val="00E1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2016-05-20T17:57:00Z</dcterms:created>
  <dcterms:modified xsi:type="dcterms:W3CDTF">2017-05-19T18:46:00Z</dcterms:modified>
</cp:coreProperties>
</file>